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7E4E9" w14:textId="77777777" w:rsidR="00CC2F9F" w:rsidRDefault="00CC2F9F" w:rsidP="00E55F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OLE_LINK3"/>
      <w:bookmarkStart w:id="1" w:name="_Hlk193732062"/>
    </w:p>
    <w:p w14:paraId="4718903B" w14:textId="0196859D" w:rsidR="00E55F50" w:rsidRPr="00A900E5" w:rsidRDefault="00E55F50" w:rsidP="00E55F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A900E5">
        <w:rPr>
          <w:b/>
          <w:noProof/>
          <w:sz w:val="24"/>
          <w:lang w:val="en-US"/>
        </w:rPr>
        <w:t>3GPP TSG-</w:t>
      </w:r>
      <w:r w:rsidR="008279FB" w:rsidRPr="00A900E5">
        <w:rPr>
          <w:b/>
          <w:noProof/>
          <w:sz w:val="24"/>
          <w:lang w:val="en-US"/>
        </w:rPr>
        <w:t>SA2</w:t>
      </w:r>
      <w:r w:rsidRPr="00A900E5">
        <w:rPr>
          <w:b/>
          <w:noProof/>
          <w:sz w:val="24"/>
          <w:lang w:val="en-US"/>
        </w:rPr>
        <w:t xml:space="preserve"> Meeting #</w:t>
      </w:r>
      <w:r w:rsidR="008279FB" w:rsidRPr="00A900E5">
        <w:rPr>
          <w:b/>
          <w:noProof/>
          <w:sz w:val="24"/>
          <w:lang w:val="en-US"/>
        </w:rPr>
        <w:t>16</w:t>
      </w:r>
      <w:r w:rsidR="00C411E4" w:rsidRPr="00A900E5">
        <w:rPr>
          <w:b/>
          <w:noProof/>
          <w:sz w:val="24"/>
          <w:lang w:val="en-US"/>
        </w:rPr>
        <w:t>9</w:t>
      </w:r>
      <w:r w:rsidRPr="00A900E5">
        <w:rPr>
          <w:b/>
          <w:i/>
          <w:noProof/>
          <w:sz w:val="28"/>
          <w:lang w:val="en-US"/>
        </w:rPr>
        <w:tab/>
      </w:r>
      <w:r w:rsidR="00F4752D" w:rsidRPr="002041F9">
        <w:rPr>
          <w:b/>
          <w:noProof/>
          <w:sz w:val="24"/>
          <w:lang w:val="en-US"/>
        </w:rPr>
        <w:t>S2</w:t>
      </w:r>
      <w:r w:rsidRPr="002041F9">
        <w:rPr>
          <w:b/>
          <w:noProof/>
          <w:sz w:val="24"/>
          <w:lang w:val="en-US"/>
        </w:rPr>
        <w:t>-</w:t>
      </w:r>
      <w:r w:rsidR="002400BF" w:rsidRPr="002041F9">
        <w:rPr>
          <w:b/>
          <w:noProof/>
          <w:sz w:val="24"/>
          <w:lang w:val="en-US"/>
        </w:rPr>
        <w:t>250</w:t>
      </w:r>
      <w:r w:rsidR="00371874">
        <w:rPr>
          <w:b/>
          <w:noProof/>
          <w:sz w:val="24"/>
          <w:lang w:val="en-US"/>
        </w:rPr>
        <w:t>6859</w:t>
      </w:r>
    </w:p>
    <w:p w14:paraId="1461EF38" w14:textId="0D82A35A" w:rsidR="00E55F50" w:rsidRPr="00A264DB" w:rsidRDefault="002400BF" w:rsidP="00E55F50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rFonts w:eastAsia="Arial Unicode MS" w:cs="Arial"/>
          <w:b/>
          <w:bCs/>
          <w:sz w:val="24"/>
        </w:rPr>
        <w:t>Goteborg, Sweden</w:t>
      </w:r>
      <w:r w:rsidRPr="00F4738E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25</w:t>
      </w:r>
      <w:r w:rsidRPr="001C0699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</w:t>
      </w:r>
      <w:r w:rsidRPr="00F4738E">
        <w:rPr>
          <w:rFonts w:eastAsia="Arial Unicode MS" w:cs="Arial"/>
          <w:b/>
          <w:bCs/>
          <w:sz w:val="24"/>
        </w:rPr>
        <w:t>–</w:t>
      </w:r>
      <w:r>
        <w:rPr>
          <w:rFonts w:eastAsia="Arial Unicode MS" w:cs="Arial"/>
          <w:b/>
          <w:bCs/>
          <w:sz w:val="24"/>
        </w:rPr>
        <w:t xml:space="preserve"> 29</w:t>
      </w:r>
      <w:r w:rsidRPr="008F26BC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</w:t>
      </w:r>
      <w:proofErr w:type="gramStart"/>
      <w:r>
        <w:rPr>
          <w:rFonts w:eastAsia="Arial Unicode MS" w:cs="Arial"/>
          <w:b/>
          <w:bCs/>
          <w:sz w:val="24"/>
        </w:rPr>
        <w:t>Aug,</w:t>
      </w:r>
      <w:proofErr w:type="gramEnd"/>
      <w:r>
        <w:rPr>
          <w:rFonts w:eastAsia="Arial Unicode MS" w:cs="Arial"/>
          <w:b/>
          <w:bCs/>
          <w:sz w:val="24"/>
        </w:rPr>
        <w:t xml:space="preserve"> </w:t>
      </w:r>
      <w:r w:rsidRPr="009B64E4">
        <w:rPr>
          <w:rFonts w:eastAsia="Arial Unicode MS" w:cs="Arial"/>
          <w:b/>
          <w:bCs/>
          <w:sz w:val="24"/>
        </w:rPr>
        <w:t>202</w:t>
      </w:r>
      <w:r>
        <w:rPr>
          <w:rFonts w:eastAsia="Arial Unicode MS" w:cs="Arial"/>
          <w:b/>
          <w:bCs/>
          <w:sz w:val="24"/>
        </w:rPr>
        <w:t>5</w:t>
      </w:r>
      <w:r>
        <w:rPr>
          <w:rFonts w:eastAsia="Arial Unicode MS" w:cs="Arial"/>
          <w:b/>
          <w:bCs/>
          <w:sz w:val="24"/>
        </w:rPr>
        <w:tab/>
      </w:r>
      <w:r>
        <w:rPr>
          <w:rFonts w:eastAsia="Arial Unicode MS" w:cs="Arial"/>
          <w:b/>
          <w:bCs/>
          <w:sz w:val="24"/>
        </w:rPr>
        <w:tab/>
      </w:r>
      <w:r>
        <w:rPr>
          <w:rFonts w:eastAsia="Arial Unicode MS" w:cs="Arial"/>
          <w:b/>
          <w:bCs/>
          <w:sz w:val="24"/>
        </w:rPr>
        <w:tab/>
      </w:r>
      <w:r>
        <w:rPr>
          <w:rFonts w:eastAsia="Arial Unicode MS" w:cs="Arial"/>
          <w:b/>
          <w:bCs/>
          <w:sz w:val="24"/>
        </w:rPr>
        <w:tab/>
      </w:r>
      <w:r>
        <w:rPr>
          <w:rFonts w:eastAsia="Arial Unicode MS" w:cs="Arial"/>
          <w:b/>
          <w:bCs/>
          <w:sz w:val="24"/>
        </w:rPr>
        <w:tab/>
      </w:r>
      <w:r w:rsidRPr="009243A6">
        <w:rPr>
          <w:rFonts w:eastAsiaTheme="minorEastAsia" w:cs="Arial"/>
          <w:b/>
          <w:bCs/>
          <w:color w:val="0070C0"/>
        </w:rPr>
        <w:t xml:space="preserve">(was </w:t>
      </w:r>
      <w:r>
        <w:rPr>
          <w:rFonts w:eastAsiaTheme="minorEastAsia" w:cs="Arial"/>
          <w:b/>
          <w:bCs/>
          <w:color w:val="0070C0"/>
        </w:rPr>
        <w:t>S2-2504877)</w:t>
      </w:r>
    </w:p>
    <w:bookmarkEnd w:id="0"/>
    <w:p w14:paraId="0C32972C" w14:textId="77777777" w:rsidR="00463675" w:rsidRPr="00A264DB" w:rsidRDefault="00463675">
      <w:pPr>
        <w:rPr>
          <w:rFonts w:ascii="Arial" w:hAnsi="Arial" w:cs="Arial"/>
          <w:lang w:val="en-US"/>
        </w:rPr>
      </w:pPr>
    </w:p>
    <w:p w14:paraId="0BDE2A0F" w14:textId="0BFF298E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A264DB">
        <w:t xml:space="preserve">[DRAFT] </w:t>
      </w:r>
      <w:r w:rsidR="00F0649B" w:rsidRPr="00664767">
        <w:rPr>
          <w:lang w:val="en-US"/>
        </w:rPr>
        <w:t>L</w:t>
      </w:r>
      <w:r w:rsidRPr="00664767">
        <w:rPr>
          <w:lang w:val="en-US"/>
        </w:rPr>
        <w:t>S</w:t>
      </w:r>
      <w:r w:rsidR="0014654F">
        <w:rPr>
          <w:lang w:val="en-US"/>
        </w:rPr>
        <w:t xml:space="preserve"> Reply</w:t>
      </w:r>
      <w:r w:rsidRPr="00664767">
        <w:rPr>
          <w:lang w:val="en-US"/>
        </w:rPr>
        <w:t xml:space="preserve"> </w:t>
      </w:r>
      <w:r w:rsidR="006F2CD5" w:rsidRPr="006F2CD5">
        <w:rPr>
          <w:lang w:val="en-US"/>
        </w:rPr>
        <w:t>on signalling feasibility of dataset and parameter sharing</w:t>
      </w:r>
    </w:p>
    <w:p w14:paraId="50A2C3B0" w14:textId="5B885628" w:rsidR="000C2CF7" w:rsidRPr="008E5691" w:rsidRDefault="008E5691" w:rsidP="008E5691">
      <w:pPr>
        <w:pStyle w:val="Title"/>
      </w:pPr>
      <w:r w:rsidRPr="0039556B">
        <w:t>Response to:</w:t>
      </w:r>
      <w:r w:rsidRPr="0039556B">
        <w:tab/>
      </w:r>
      <w:r w:rsidR="00663BC9" w:rsidRPr="00663BC9">
        <w:t>Reply LS on signalling feasibility of dataset and parameter sharing</w:t>
      </w:r>
      <w:r w:rsidR="00663BC9">
        <w:t xml:space="preserve"> (</w:t>
      </w:r>
      <w:r w:rsidR="00DA39F0" w:rsidRPr="00DA39F0">
        <w:t>R2-2503169</w:t>
      </w:r>
      <w:r w:rsidR="00DA39F0">
        <w:t xml:space="preserve">, </w:t>
      </w:r>
      <w:r w:rsidR="00A8466D" w:rsidRPr="00A8466D">
        <w:t>S2-2504512</w:t>
      </w:r>
      <w:r w:rsidR="00F14034">
        <w:t>)</w:t>
      </w:r>
    </w:p>
    <w:p w14:paraId="56E3B846" w14:textId="025D4EC0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664767" w:rsidRPr="00664767">
        <w:t>Rel-19</w:t>
      </w:r>
    </w:p>
    <w:p w14:paraId="792135A2" w14:textId="6FDA2629" w:rsidR="00463675" w:rsidRPr="00BE3261" w:rsidRDefault="00793BC6" w:rsidP="000F4E43">
      <w:pPr>
        <w:pStyle w:val="Title"/>
      </w:pPr>
      <w:r w:rsidRPr="00BE3261">
        <w:t>Work</w:t>
      </w:r>
      <w:r w:rsidR="00463675" w:rsidRPr="00BE3261">
        <w:t xml:space="preserve"> Item:</w:t>
      </w:r>
      <w:r w:rsidR="00463675" w:rsidRPr="00BE3261">
        <w:tab/>
      </w:r>
      <w:r w:rsidR="0089255E" w:rsidRPr="00FB42F4">
        <w:t>NR_AIML_air-Core</w:t>
      </w:r>
    </w:p>
    <w:p w14:paraId="0A1390C0" w14:textId="77777777" w:rsidR="00463675" w:rsidRPr="00BE326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E71CD58" w:rsidR="00463675" w:rsidRPr="00BE3261" w:rsidRDefault="00463675" w:rsidP="000F4E43">
      <w:pPr>
        <w:pStyle w:val="Source"/>
      </w:pPr>
      <w:r w:rsidRPr="00BE3261">
        <w:t>Source:</w:t>
      </w:r>
      <w:r w:rsidRPr="00BE3261">
        <w:tab/>
      </w:r>
      <w:r w:rsidR="0045294F" w:rsidRPr="00BE3261">
        <w:rPr>
          <w:b w:val="0"/>
        </w:rPr>
        <w:t>SA2</w:t>
      </w:r>
    </w:p>
    <w:p w14:paraId="3709EF76" w14:textId="5D365121" w:rsidR="0014654F" w:rsidRPr="00A900E5" w:rsidRDefault="00463675" w:rsidP="000F4E43">
      <w:pPr>
        <w:pStyle w:val="Source"/>
        <w:rPr>
          <w:lang w:val="en-US"/>
        </w:rPr>
      </w:pPr>
      <w:r w:rsidRPr="00A900E5">
        <w:rPr>
          <w:lang w:val="en-US"/>
        </w:rPr>
        <w:t>To:</w:t>
      </w:r>
      <w:r w:rsidRPr="00A900E5">
        <w:rPr>
          <w:lang w:val="en-US"/>
        </w:rPr>
        <w:tab/>
      </w:r>
      <w:r w:rsidR="00965B0B" w:rsidRPr="00A900E5">
        <w:rPr>
          <w:lang w:val="en-US"/>
        </w:rPr>
        <w:t>RAN2</w:t>
      </w:r>
    </w:p>
    <w:p w14:paraId="033E954A" w14:textId="6A72A375" w:rsidR="00463675" w:rsidRPr="00A900E5" w:rsidRDefault="0014654F" w:rsidP="000F4E43">
      <w:pPr>
        <w:pStyle w:val="Source"/>
        <w:rPr>
          <w:lang w:val="en-US"/>
        </w:rPr>
      </w:pPr>
      <w:r w:rsidRPr="00A900E5">
        <w:rPr>
          <w:lang w:val="en-US"/>
        </w:rPr>
        <w:t>Cc:</w:t>
      </w:r>
      <w:r w:rsidRPr="00A900E5">
        <w:rPr>
          <w:lang w:val="en-US"/>
        </w:rPr>
        <w:tab/>
      </w:r>
      <w:r w:rsidR="00AD6574" w:rsidRPr="00A900E5">
        <w:rPr>
          <w:b w:val="0"/>
          <w:bCs/>
          <w:lang w:val="en-US"/>
        </w:rPr>
        <w:t>RAN1, RAN3, SA3, SA5</w:t>
      </w:r>
    </w:p>
    <w:p w14:paraId="12F1EB36" w14:textId="77777777" w:rsidR="00463675" w:rsidRPr="00A900E5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5D93A5A" w14:textId="77777777" w:rsidR="00463675" w:rsidRPr="00BE3261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E3261">
        <w:rPr>
          <w:rFonts w:ascii="Arial" w:hAnsi="Arial" w:cs="Arial"/>
          <w:b/>
        </w:rPr>
        <w:t>Contact Person:</w:t>
      </w:r>
      <w:r w:rsidRPr="00BE3261">
        <w:rPr>
          <w:rFonts w:ascii="Arial" w:hAnsi="Arial" w:cs="Arial"/>
          <w:bCs/>
        </w:rPr>
        <w:tab/>
      </w:r>
    </w:p>
    <w:p w14:paraId="59A08754" w14:textId="41931E16" w:rsidR="00463675" w:rsidRPr="00BE3261" w:rsidRDefault="00463675" w:rsidP="000F4E43">
      <w:pPr>
        <w:pStyle w:val="Contact"/>
        <w:tabs>
          <w:tab w:val="clear" w:pos="2268"/>
        </w:tabs>
        <w:rPr>
          <w:bCs/>
        </w:rPr>
      </w:pPr>
      <w:r w:rsidRPr="00BE3261">
        <w:t>Name:</w:t>
      </w:r>
      <w:r w:rsidRPr="00BE3261">
        <w:rPr>
          <w:bCs/>
        </w:rPr>
        <w:tab/>
      </w:r>
      <w:r w:rsidR="006858C7" w:rsidRPr="00BE3261">
        <w:rPr>
          <w:bCs/>
        </w:rPr>
        <w:t>Belen Pan</w:t>
      </w:r>
      <w:r w:rsidR="00C672E5" w:rsidRPr="00BE3261">
        <w:rPr>
          <w:bCs/>
        </w:rPr>
        <w:t>corbo</w:t>
      </w:r>
    </w:p>
    <w:p w14:paraId="7E748C49" w14:textId="77777777" w:rsidR="00463675" w:rsidRPr="00BE3261" w:rsidRDefault="00463675" w:rsidP="000F4E43">
      <w:pPr>
        <w:pStyle w:val="Contact"/>
        <w:tabs>
          <w:tab w:val="clear" w:pos="2268"/>
        </w:tabs>
        <w:rPr>
          <w:bCs/>
        </w:rPr>
      </w:pPr>
      <w:r w:rsidRPr="00BE3261">
        <w:t>Tel. Number:</w:t>
      </w:r>
      <w:r w:rsidRPr="00BE3261">
        <w:rPr>
          <w:bCs/>
        </w:rPr>
        <w:tab/>
      </w:r>
    </w:p>
    <w:p w14:paraId="5836C680" w14:textId="43F605C3" w:rsidR="00463675" w:rsidRPr="006F1AFF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BE3261">
        <w:rPr>
          <w:color w:val="0000FF"/>
          <w:lang w:val="en-US"/>
        </w:rPr>
        <w:t>E-mail Address:</w:t>
      </w:r>
      <w:r w:rsidRPr="00BE3261">
        <w:rPr>
          <w:bCs/>
          <w:color w:val="0000FF"/>
          <w:lang w:val="en-US"/>
        </w:rPr>
        <w:tab/>
      </w:r>
      <w:r w:rsidR="00094C1D" w:rsidRPr="00BE3261">
        <w:rPr>
          <w:bCs/>
          <w:color w:val="0000FF"/>
          <w:lang w:val="en-US"/>
        </w:rPr>
        <w:t>Belen.Pancorbo@ericsson.com</w:t>
      </w:r>
    </w:p>
    <w:p w14:paraId="486A119D" w14:textId="77777777" w:rsidR="00463675" w:rsidRPr="006F1AFF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7E6AB9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652AB7">
        <w:rPr>
          <w:lang w:eastAsia="zh-CN"/>
        </w:rPr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C803DC9" w14:textId="79FC7CE3" w:rsidR="00691AA4" w:rsidRDefault="00DC7962">
      <w:pPr>
        <w:rPr>
          <w:rFonts w:ascii="Arial" w:hAnsi="Arial" w:cs="Arial"/>
        </w:rPr>
      </w:pPr>
      <w:r>
        <w:rPr>
          <w:rFonts w:ascii="Arial" w:hAnsi="Arial" w:cs="Arial"/>
        </w:rPr>
        <w:t>SA2</w:t>
      </w:r>
      <w:r w:rsidR="0014654F">
        <w:rPr>
          <w:rFonts w:ascii="Arial" w:hAnsi="Arial" w:cs="Arial"/>
        </w:rPr>
        <w:t xml:space="preserve"> thanks </w:t>
      </w:r>
      <w:r w:rsidR="00AD6574">
        <w:rPr>
          <w:rFonts w:ascii="Arial" w:hAnsi="Arial" w:cs="Arial"/>
        </w:rPr>
        <w:t>RAN2</w:t>
      </w:r>
      <w:r w:rsidR="0014654F">
        <w:rPr>
          <w:rFonts w:ascii="Arial" w:hAnsi="Arial" w:cs="Arial"/>
        </w:rPr>
        <w:t xml:space="preserve"> for sharing the </w:t>
      </w:r>
      <w:r w:rsidR="00AD6574">
        <w:rPr>
          <w:rFonts w:ascii="Arial" w:hAnsi="Arial" w:cs="Arial"/>
        </w:rPr>
        <w:t>LS</w:t>
      </w:r>
      <w:r w:rsidR="006F7B83">
        <w:rPr>
          <w:rFonts w:ascii="Arial" w:hAnsi="Arial" w:cs="Arial"/>
        </w:rPr>
        <w:t xml:space="preserve">, and the </w:t>
      </w:r>
      <w:r w:rsidR="00FB0298" w:rsidRPr="00FB0298">
        <w:rPr>
          <w:rFonts w:ascii="Arial" w:hAnsi="Arial" w:cs="Arial"/>
        </w:rPr>
        <w:t>ask</w:t>
      </w:r>
      <w:r w:rsidR="00FB0298">
        <w:rPr>
          <w:rFonts w:ascii="Arial" w:hAnsi="Arial" w:cs="Arial"/>
        </w:rPr>
        <w:t xml:space="preserve"> for </w:t>
      </w:r>
      <w:r w:rsidR="00FB0298" w:rsidRPr="00FB0298">
        <w:rPr>
          <w:rFonts w:ascii="Arial" w:hAnsi="Arial" w:cs="Arial"/>
        </w:rPr>
        <w:t xml:space="preserve">SA2 to confirm RAN2 assumption on non-OTA </w:t>
      </w:r>
      <w:r w:rsidR="00922C69">
        <w:rPr>
          <w:rFonts w:ascii="Arial" w:hAnsi="Arial" w:cs="Arial"/>
        </w:rPr>
        <w:t xml:space="preserve">candidate </w:t>
      </w:r>
      <w:r w:rsidR="00FB0298" w:rsidRPr="00FB0298">
        <w:rPr>
          <w:rFonts w:ascii="Arial" w:hAnsi="Arial" w:cs="Arial"/>
        </w:rPr>
        <w:t>solution</w:t>
      </w:r>
      <w:r w:rsidR="00566262">
        <w:rPr>
          <w:rFonts w:ascii="Arial" w:hAnsi="Arial" w:cs="Arial"/>
        </w:rPr>
        <w:t xml:space="preserve"> as below</w:t>
      </w:r>
      <w:r w:rsidR="00922C69">
        <w:rPr>
          <w:rFonts w:ascii="Arial" w:hAnsi="Arial" w:cs="Arial"/>
        </w:rPr>
        <w:t>.</w:t>
      </w:r>
    </w:p>
    <w:p w14:paraId="4CD315C2" w14:textId="77777777" w:rsidR="00922C69" w:rsidRDefault="00922C69">
      <w:pPr>
        <w:rPr>
          <w:rFonts w:ascii="Arial" w:hAnsi="Arial" w:cs="Arial"/>
        </w:rPr>
      </w:pPr>
    </w:p>
    <w:p w14:paraId="1406884D" w14:textId="77777777" w:rsidR="00566262" w:rsidRPr="00CE091B" w:rsidRDefault="00566262" w:rsidP="00566262">
      <w:pPr>
        <w:jc w:val="center"/>
        <w:rPr>
          <w:rStyle w:val="B1Char"/>
          <w:lang w:eastAsia="zh-CN"/>
        </w:rPr>
      </w:pPr>
      <w:r>
        <w:rPr>
          <w:rStyle w:val="B1Char"/>
          <w:rFonts w:hint="eastAsia"/>
          <w:lang w:eastAsia="zh-CN"/>
        </w:rPr>
        <w:t>T</w:t>
      </w:r>
      <w:r>
        <w:rPr>
          <w:rStyle w:val="B1Char"/>
          <w:lang w:eastAsia="zh-CN"/>
        </w:rPr>
        <w:t xml:space="preserve">able 1. </w:t>
      </w:r>
      <w:r>
        <w:rPr>
          <w:rStyle w:val="B1Char"/>
          <w:rFonts w:hint="eastAsia"/>
          <w:lang w:eastAsia="zh-CN"/>
        </w:rPr>
        <w:t>non-</w:t>
      </w:r>
      <w:r>
        <w:rPr>
          <w:rStyle w:val="B1Char"/>
          <w:lang w:eastAsia="zh-CN"/>
        </w:rPr>
        <w:t>OTA candidate solutions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4957"/>
        <w:gridCol w:w="1559"/>
        <w:gridCol w:w="2835"/>
      </w:tblGrid>
      <w:tr w:rsidR="00566262" w14:paraId="0E1C6251" w14:textId="77777777" w:rsidTr="004E3A80">
        <w:tc>
          <w:tcPr>
            <w:tcW w:w="4957" w:type="dxa"/>
          </w:tcPr>
          <w:p w14:paraId="59A7ACA4" w14:textId="77777777" w:rsidR="00566262" w:rsidRDefault="00566262" w:rsidP="004E3A8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O</w:t>
            </w:r>
            <w:r>
              <w:rPr>
                <w:b/>
                <w:bCs/>
              </w:rPr>
              <w:t>ption</w:t>
            </w:r>
          </w:p>
        </w:tc>
        <w:tc>
          <w:tcPr>
            <w:tcW w:w="1559" w:type="dxa"/>
          </w:tcPr>
          <w:p w14:paraId="1096F20A" w14:textId="77777777" w:rsidR="00566262" w:rsidRDefault="00566262" w:rsidP="004E3A80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I</w:t>
            </w:r>
            <w:r>
              <w:rPr>
                <w:b/>
                <w:bCs/>
              </w:rPr>
              <w:t>mpacted WG</w:t>
            </w:r>
          </w:p>
        </w:tc>
        <w:tc>
          <w:tcPr>
            <w:tcW w:w="2835" w:type="dxa"/>
          </w:tcPr>
          <w:p w14:paraId="09D010AD" w14:textId="77777777" w:rsidR="00566262" w:rsidRDefault="00566262" w:rsidP="004E3A80">
            <w:pPr>
              <w:rPr>
                <w:b/>
                <w:bCs/>
              </w:rPr>
            </w:pPr>
            <w:r>
              <w:rPr>
                <w:b/>
                <w:bCs/>
              </w:rPr>
              <w:t>Specification impact/Implementation impact</w:t>
            </w:r>
          </w:p>
        </w:tc>
      </w:tr>
      <w:tr w:rsidR="00566262" w14:paraId="3570DA1F" w14:textId="77777777" w:rsidTr="004E3A80">
        <w:tc>
          <w:tcPr>
            <w:tcW w:w="4957" w:type="dxa"/>
          </w:tcPr>
          <w:p w14:paraId="71F46A01" w14:textId="77777777" w:rsidR="00566262" w:rsidRPr="00011C3A" w:rsidRDefault="00566262" w:rsidP="004E3A80">
            <w:pPr>
              <w:suppressAutoHyphens/>
              <w:spacing w:before="120"/>
              <w:rPr>
                <w:rFonts w:eastAsiaTheme="minorEastAsia"/>
                <w:lang w:eastAsia="zh-CN"/>
              </w:rPr>
            </w:pPr>
            <w:r w:rsidRPr="00011C3A">
              <w:rPr>
                <w:rFonts w:eastAsiaTheme="minorEastAsia"/>
                <w:u w:val="single"/>
                <w:lang w:eastAsia="zh-CN"/>
              </w:rPr>
              <w:t xml:space="preserve">OAM -&gt; UE-side training entity </w:t>
            </w:r>
            <w:r w:rsidRPr="00011C3A">
              <w:rPr>
                <w:rFonts w:eastAsiaTheme="minorEastAsia"/>
                <w:lang w:eastAsia="zh-CN"/>
              </w:rPr>
              <w:t>(a server inside MNO or an OTT server)</w:t>
            </w:r>
            <w:bookmarkStart w:id="2" w:name="_Hlk195138904"/>
            <w:r w:rsidRPr="00011C3A">
              <w:rPr>
                <w:rFonts w:eastAsiaTheme="minorEastAsia"/>
                <w:lang w:eastAsia="zh-CN"/>
              </w:rPr>
              <w:t>, where OAM is NW-side dataset/model parameter collection entity</w:t>
            </w:r>
            <w:bookmarkEnd w:id="2"/>
          </w:p>
        </w:tc>
        <w:tc>
          <w:tcPr>
            <w:tcW w:w="1559" w:type="dxa"/>
          </w:tcPr>
          <w:p w14:paraId="4893AB7D" w14:textId="77777777" w:rsidR="00566262" w:rsidRDefault="00566262" w:rsidP="004E3A8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SA5, SA3</w:t>
            </w:r>
          </w:p>
        </w:tc>
        <w:tc>
          <w:tcPr>
            <w:tcW w:w="2835" w:type="dxa"/>
            <w:shd w:val="clear" w:color="auto" w:fill="auto"/>
          </w:tcPr>
          <w:p w14:paraId="6426AF74" w14:textId="77777777" w:rsidR="00566262" w:rsidRDefault="00566262" w:rsidP="004E3A8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Up to SA5</w:t>
            </w:r>
          </w:p>
          <w:p w14:paraId="3B25D533" w14:textId="77777777" w:rsidR="00566262" w:rsidRDefault="00566262" w:rsidP="004E3A8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(any intermediate node between OAM and UE-side OTT server is up to SA5; CN involvement if needed is up to SA2/SA5 discussion)</w:t>
            </w:r>
          </w:p>
        </w:tc>
      </w:tr>
      <w:tr w:rsidR="00566262" w14:paraId="1ED73B52" w14:textId="77777777" w:rsidTr="004E3A80">
        <w:tc>
          <w:tcPr>
            <w:tcW w:w="4957" w:type="dxa"/>
          </w:tcPr>
          <w:p w14:paraId="456CB3E0" w14:textId="77777777" w:rsidR="00566262" w:rsidRPr="00011C3A" w:rsidRDefault="00566262" w:rsidP="004E3A80">
            <w:pPr>
              <w:suppressAutoHyphens/>
              <w:spacing w:before="120"/>
              <w:rPr>
                <w:rFonts w:eastAsiaTheme="minorEastAsia"/>
                <w:lang w:eastAsia="zh-CN"/>
              </w:rPr>
            </w:pPr>
            <w:r w:rsidRPr="00011C3A">
              <w:rPr>
                <w:rFonts w:eastAsiaTheme="minorEastAsia"/>
                <w:u w:val="single"/>
                <w:lang w:eastAsia="zh-CN"/>
              </w:rPr>
              <w:t>CN -&gt; UE-side training entity</w:t>
            </w:r>
            <w:r w:rsidRPr="00011C3A">
              <w:rPr>
                <w:rFonts w:eastAsiaTheme="minorEastAsia"/>
                <w:lang w:eastAsia="zh-CN"/>
              </w:rPr>
              <w:t xml:space="preserve"> (a server inside MNO or an OTT server)</w:t>
            </w:r>
            <w:bookmarkStart w:id="3" w:name="_Hlk195138895"/>
            <w:r w:rsidRPr="00011C3A">
              <w:rPr>
                <w:rFonts w:eastAsiaTheme="minorEastAsia"/>
                <w:lang w:eastAsia="zh-CN"/>
              </w:rPr>
              <w:t>, where CN is NW-side dataset/model parameter collection entity</w:t>
            </w:r>
            <w:bookmarkEnd w:id="3"/>
          </w:p>
        </w:tc>
        <w:tc>
          <w:tcPr>
            <w:tcW w:w="1559" w:type="dxa"/>
          </w:tcPr>
          <w:p w14:paraId="763D5F54" w14:textId="77777777" w:rsidR="00566262" w:rsidRDefault="00566262" w:rsidP="004E3A8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SA2, SA3</w:t>
            </w:r>
          </w:p>
        </w:tc>
        <w:tc>
          <w:tcPr>
            <w:tcW w:w="2835" w:type="dxa"/>
          </w:tcPr>
          <w:p w14:paraId="2B7F1A3E" w14:textId="77777777" w:rsidR="00566262" w:rsidRDefault="00566262" w:rsidP="004E3A8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Up to SA2</w:t>
            </w:r>
          </w:p>
          <w:p w14:paraId="461E98C3" w14:textId="77777777" w:rsidR="00566262" w:rsidRDefault="00566262" w:rsidP="004E3A8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(any intermediate node between CN and UE-side OTT server is up to SA2)</w:t>
            </w:r>
          </w:p>
        </w:tc>
      </w:tr>
      <w:tr w:rsidR="00566262" w14:paraId="7BE44C44" w14:textId="77777777" w:rsidTr="004E3A80">
        <w:tc>
          <w:tcPr>
            <w:tcW w:w="4957" w:type="dxa"/>
          </w:tcPr>
          <w:p w14:paraId="420B8165" w14:textId="77777777" w:rsidR="00566262" w:rsidRPr="00011C3A" w:rsidRDefault="00566262" w:rsidP="004E3A80">
            <w:pPr>
              <w:suppressAutoHyphens/>
              <w:spacing w:before="120"/>
              <w:rPr>
                <w:rFonts w:eastAsiaTheme="minorEastAsia"/>
                <w:lang w:eastAsia="zh-CN"/>
              </w:rPr>
            </w:pPr>
            <w:bookmarkStart w:id="4" w:name="_Hlk196901726"/>
            <w:r w:rsidRPr="00011C3A">
              <w:rPr>
                <w:rFonts w:eastAsiaTheme="minorEastAsia" w:hint="eastAsia"/>
                <w:u w:val="single"/>
                <w:lang w:eastAsia="zh-CN"/>
              </w:rPr>
              <w:t>g</w:t>
            </w:r>
            <w:r w:rsidRPr="00011C3A">
              <w:rPr>
                <w:rFonts w:eastAsiaTheme="minorEastAsia"/>
                <w:u w:val="single"/>
                <w:lang w:eastAsia="zh-CN"/>
              </w:rPr>
              <w:t>NB -&gt; OAM/CN -&gt; UE-side training entity</w:t>
            </w:r>
            <w:r w:rsidRPr="00011C3A">
              <w:rPr>
                <w:rFonts w:eastAsiaTheme="minorEastAsia"/>
                <w:lang w:eastAsia="zh-CN"/>
              </w:rPr>
              <w:t xml:space="preserve"> </w:t>
            </w:r>
            <w:bookmarkEnd w:id="4"/>
            <w:r w:rsidRPr="00011C3A">
              <w:rPr>
                <w:rFonts w:eastAsiaTheme="minorEastAsia"/>
                <w:lang w:eastAsia="zh-CN"/>
              </w:rPr>
              <w:t>(a server inside MNO or an OTT server)</w:t>
            </w:r>
            <w:bookmarkStart w:id="5" w:name="_Hlk195138882"/>
            <w:r w:rsidRPr="00011C3A">
              <w:rPr>
                <w:rFonts w:eastAsiaTheme="minorEastAsia"/>
                <w:lang w:eastAsia="zh-CN"/>
              </w:rPr>
              <w:t>, where gNB is NW-side dataset/model parameter collection entity</w:t>
            </w:r>
            <w:bookmarkEnd w:id="5"/>
          </w:p>
        </w:tc>
        <w:tc>
          <w:tcPr>
            <w:tcW w:w="1559" w:type="dxa"/>
          </w:tcPr>
          <w:p w14:paraId="4E6FD9E8" w14:textId="77777777" w:rsidR="00566262" w:rsidRDefault="00566262" w:rsidP="004E3A8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AN3, SA2, SA5, SA3</w:t>
            </w:r>
          </w:p>
        </w:tc>
        <w:tc>
          <w:tcPr>
            <w:tcW w:w="2835" w:type="dxa"/>
          </w:tcPr>
          <w:p w14:paraId="3407676F" w14:textId="77777777" w:rsidR="00566262" w:rsidRDefault="00566262" w:rsidP="004E3A8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Up to RAN3, SA2, SA5</w:t>
            </w:r>
          </w:p>
          <w:p w14:paraId="1B17D21C" w14:textId="77777777" w:rsidR="00566262" w:rsidRDefault="00566262" w:rsidP="004E3A8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(any intermediate node between gNB/OAM, OAM/UE-side OTT server, CN/UE-side OTT server is up to RAN3/SA2/SA5)</w:t>
            </w:r>
          </w:p>
        </w:tc>
      </w:tr>
    </w:tbl>
    <w:p w14:paraId="2C8EA135" w14:textId="77777777" w:rsidR="00566262" w:rsidRDefault="00566262">
      <w:pPr>
        <w:rPr>
          <w:rFonts w:ascii="Arial" w:hAnsi="Arial" w:cs="Arial"/>
        </w:rPr>
      </w:pPr>
    </w:p>
    <w:p w14:paraId="7C87F697" w14:textId="77777777" w:rsidR="00457BDD" w:rsidRDefault="00457BDD">
      <w:pPr>
        <w:rPr>
          <w:rFonts w:ascii="Arial" w:hAnsi="Arial" w:cs="Arial"/>
        </w:rPr>
      </w:pPr>
    </w:p>
    <w:p w14:paraId="43F3CE0A" w14:textId="6CA9AFE4" w:rsidR="008D7E39" w:rsidRDefault="008D7E39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B90F79">
        <w:rPr>
          <w:rFonts w:ascii="Arial" w:hAnsi="Arial" w:cs="Arial"/>
        </w:rPr>
        <w:t>concluded approach for non-OTA</w:t>
      </w:r>
      <w:r>
        <w:rPr>
          <w:rFonts w:ascii="Arial" w:hAnsi="Arial" w:cs="Arial"/>
        </w:rPr>
        <w:t xml:space="preserve"> </w:t>
      </w:r>
      <w:r w:rsidR="00457BDD">
        <w:rPr>
          <w:rFonts w:ascii="Arial" w:hAnsi="Arial" w:cs="Arial"/>
        </w:rPr>
        <w:t>is</w:t>
      </w:r>
      <w:r>
        <w:rPr>
          <w:rFonts w:ascii="Arial" w:hAnsi="Arial" w:cs="Arial"/>
        </w:rPr>
        <w:t xml:space="preserve"> described </w:t>
      </w:r>
      <w:r w:rsidR="00613189">
        <w:rPr>
          <w:rFonts w:ascii="Arial" w:hAnsi="Arial" w:cs="Arial"/>
        </w:rPr>
        <w:t>in below figure</w:t>
      </w:r>
      <w:r w:rsidR="0007509D">
        <w:rPr>
          <w:rFonts w:ascii="Arial" w:hAnsi="Arial" w:cs="Arial"/>
        </w:rPr>
        <w:t>.</w:t>
      </w:r>
    </w:p>
    <w:p w14:paraId="0A5BD061" w14:textId="42D6A774" w:rsidR="00613189" w:rsidRPr="007B7AAA" w:rsidRDefault="00613189" w:rsidP="00613189">
      <w:pPr>
        <w:rPr>
          <w:b/>
          <w:bCs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13189" w14:paraId="19790CA3" w14:textId="77777777" w:rsidTr="004E3A80">
        <w:tc>
          <w:tcPr>
            <w:tcW w:w="9350" w:type="dxa"/>
          </w:tcPr>
          <w:p w14:paraId="7F55CECF" w14:textId="77777777" w:rsidR="00613189" w:rsidRDefault="00613189" w:rsidP="004E3A80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  <w:u w:val="single"/>
              </w:rPr>
              <w:lastRenderedPageBreak/>
              <w:t>A</w:t>
            </w:r>
            <w:r>
              <w:rPr>
                <w:b/>
                <w:bCs/>
                <w:u w:val="single"/>
              </w:rPr>
              <w:t>lternative 1 (non-OTA approach)</w:t>
            </w:r>
            <w:r>
              <w:rPr>
                <w:b/>
                <w:bCs/>
              </w:rPr>
              <w:t xml:space="preserve">: </w:t>
            </w:r>
          </w:p>
          <w:p w14:paraId="19EBD689" w14:textId="77777777" w:rsidR="00613189" w:rsidRDefault="00613189" w:rsidP="004E3A80">
            <w:r>
              <w:rPr>
                <w:b/>
                <w:bCs/>
              </w:rPr>
              <w:t>gNB</w:t>
            </w:r>
            <w:r>
              <w:t xml:space="preserve"> -&gt; </w:t>
            </w:r>
            <w:r>
              <w:rPr>
                <w:b/>
                <w:bCs/>
              </w:rPr>
              <w:t>NW dataset/model parameters collection entity</w:t>
            </w:r>
            <w:r>
              <w:t xml:space="preserve"> -&gt; </w:t>
            </w:r>
            <w:r>
              <w:rPr>
                <w:b/>
                <w:bCs/>
              </w:rPr>
              <w:t>UE training entity</w:t>
            </w:r>
            <w:r>
              <w:t xml:space="preserve"> </w:t>
            </w:r>
            <w:r w:rsidRPr="003333F3">
              <w:t xml:space="preserve">(a server inside MNO or an OTT server) </w:t>
            </w:r>
          </w:p>
          <w:p w14:paraId="0791F8A6" w14:textId="77777777" w:rsidR="00613189" w:rsidRDefault="00613189" w:rsidP="004E3A80">
            <w:pPr>
              <w:jc w:val="center"/>
              <w:rPr>
                <w:b/>
                <w:bCs/>
              </w:rPr>
            </w:pPr>
            <w:r w:rsidRPr="00CE091B">
              <w:rPr>
                <w:b/>
                <w:bCs/>
                <w:noProof/>
              </w:rPr>
              <w:drawing>
                <wp:inline distT="0" distB="0" distL="0" distR="0" wp14:anchorId="53E68AA0" wp14:editId="4E610BEB">
                  <wp:extent cx="3302593" cy="1179195"/>
                  <wp:effectExtent l="0" t="0" r="0" b="190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4290" cy="11833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TableGrid"/>
              <w:tblW w:w="0" w:type="auto"/>
              <w:tblInd w:w="84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953"/>
            </w:tblGrid>
            <w:tr w:rsidR="00613189" w14:paraId="4B427337" w14:textId="77777777" w:rsidTr="004E3A80">
              <w:tc>
                <w:tcPr>
                  <w:tcW w:w="5953" w:type="dxa"/>
                </w:tcPr>
                <w:p w14:paraId="05FCB899" w14:textId="77777777" w:rsidR="00613189" w:rsidRDefault="00613189" w:rsidP="004E3A80"/>
              </w:tc>
            </w:tr>
          </w:tbl>
          <w:p w14:paraId="3729E114" w14:textId="13F3A592" w:rsidR="00613189" w:rsidRDefault="00613189" w:rsidP="004E3A80">
            <w:pPr>
              <w:jc w:val="center"/>
              <w:rPr>
                <w:b/>
                <w:bCs/>
              </w:rPr>
            </w:pPr>
          </w:p>
          <w:tbl>
            <w:tblPr>
              <w:tblStyle w:val="TableGrid"/>
              <w:tblW w:w="0" w:type="auto"/>
              <w:tblInd w:w="84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654"/>
            </w:tblGrid>
            <w:tr w:rsidR="00613189" w14:paraId="62D6A930" w14:textId="77777777" w:rsidTr="004E3A80">
              <w:tc>
                <w:tcPr>
                  <w:tcW w:w="7654" w:type="dxa"/>
                </w:tcPr>
                <w:p w14:paraId="5CAC8E29" w14:textId="77777777" w:rsidR="00613189" w:rsidRDefault="00613189" w:rsidP="004E3A80"/>
              </w:tc>
            </w:tr>
          </w:tbl>
          <w:p w14:paraId="60257EA9" w14:textId="54BF3F20" w:rsidR="00613189" w:rsidRDefault="00613189" w:rsidP="004E3A80">
            <w:pPr>
              <w:rPr>
                <w:b/>
                <w:bCs/>
              </w:rPr>
            </w:pPr>
            <w:r>
              <w:rPr>
                <w:b/>
                <w:bCs/>
              </w:rPr>
              <w:t>NOTE: The data transfer (up to RAN1 further details on what to transfer) between gNB and NW dataset/model parameters collection entity (OAM/CN) in Alternative 1, if needed, is up to RAN3/SA2/SA5.</w:t>
            </w:r>
          </w:p>
        </w:tc>
      </w:tr>
    </w:tbl>
    <w:p w14:paraId="247858B2" w14:textId="77777777" w:rsidR="00613189" w:rsidRDefault="00613189">
      <w:pPr>
        <w:rPr>
          <w:rFonts w:ascii="Arial" w:hAnsi="Arial" w:cs="Arial"/>
        </w:rPr>
      </w:pPr>
    </w:p>
    <w:p w14:paraId="2EE1AC56" w14:textId="1D41B45A" w:rsidR="00EC7CDB" w:rsidRDefault="00514FB7">
      <w:pPr>
        <w:rPr>
          <w:rFonts w:ascii="Arial" w:hAnsi="Arial" w:cs="Arial"/>
        </w:rPr>
      </w:pPr>
      <w:r w:rsidRPr="00396AF0">
        <w:rPr>
          <w:rStyle w:val="B1Char"/>
          <w:b/>
          <w:bCs/>
          <w:u w:val="single"/>
        </w:rPr>
        <w:t>The question from RAN2 is</w:t>
      </w:r>
      <w:r w:rsidR="001B0247" w:rsidRPr="00396AF0">
        <w:rPr>
          <w:rStyle w:val="B1Char"/>
          <w:b/>
          <w:bCs/>
          <w:u w:val="single"/>
        </w:rPr>
        <w:t xml:space="preserve"> whether the candidate solutions</w:t>
      </w:r>
      <w:r w:rsidR="00EC7CDB" w:rsidRPr="00396AF0">
        <w:rPr>
          <w:rStyle w:val="B1Char"/>
          <w:b/>
          <w:bCs/>
          <w:u w:val="single"/>
        </w:rPr>
        <w:t xml:space="preserve"> can be supported within Rel-19 existing architecture framework.</w:t>
      </w:r>
    </w:p>
    <w:p w14:paraId="3BDD80E9" w14:textId="77777777" w:rsidR="00EC7CDB" w:rsidRDefault="00EC7CDB">
      <w:pPr>
        <w:rPr>
          <w:rFonts w:ascii="Arial" w:hAnsi="Arial" w:cs="Arial"/>
        </w:rPr>
      </w:pPr>
    </w:p>
    <w:p w14:paraId="4BB019CC" w14:textId="3FF9950B" w:rsidR="004D5EA6" w:rsidRDefault="004D5EA6">
      <w:pPr>
        <w:rPr>
          <w:rFonts w:ascii="Arial" w:hAnsi="Arial" w:cs="Arial"/>
        </w:rPr>
      </w:pPr>
      <w:r w:rsidRPr="004D5EA6">
        <w:rPr>
          <w:rFonts w:ascii="Arial" w:hAnsi="Arial" w:cs="Arial"/>
          <w:u w:val="single"/>
        </w:rPr>
        <w:t>Candidate solution 1</w:t>
      </w:r>
      <w:r>
        <w:rPr>
          <w:rFonts w:ascii="Arial" w:hAnsi="Arial" w:cs="Arial"/>
        </w:rPr>
        <w:t>:</w:t>
      </w:r>
    </w:p>
    <w:p w14:paraId="6BE779D2" w14:textId="77777777" w:rsidR="004D5EA6" w:rsidRDefault="004D5EA6">
      <w:pPr>
        <w:rPr>
          <w:rFonts w:ascii="Arial" w:hAnsi="Arial" w:cs="Arial"/>
        </w:rPr>
      </w:pPr>
    </w:p>
    <w:p w14:paraId="28F17359" w14:textId="3D7C5D30" w:rsidR="003D4D7B" w:rsidRDefault="00EA252F">
      <w:pPr>
        <w:rPr>
          <w:rFonts w:ascii="Arial" w:hAnsi="Arial" w:cs="Arial"/>
        </w:rPr>
      </w:pPr>
      <w:r w:rsidRPr="00955D83">
        <w:rPr>
          <w:rFonts w:ascii="Arial" w:hAnsi="Arial" w:cs="Arial"/>
        </w:rPr>
        <w:t xml:space="preserve">SA2 will not evaluate candidate solution </w:t>
      </w:r>
      <w:r w:rsidR="00B071A5" w:rsidRPr="00955D83">
        <w:rPr>
          <w:rFonts w:ascii="Arial" w:hAnsi="Arial" w:cs="Arial"/>
        </w:rPr>
        <w:t>1, which is SA5 responsibility</w:t>
      </w:r>
      <w:r w:rsidRPr="00955D83">
        <w:rPr>
          <w:rFonts w:ascii="Arial" w:hAnsi="Arial" w:cs="Arial"/>
        </w:rPr>
        <w:t>.</w:t>
      </w:r>
    </w:p>
    <w:p w14:paraId="0CF6FCDB" w14:textId="77777777" w:rsidR="003D4D7B" w:rsidRDefault="003D4D7B">
      <w:pPr>
        <w:rPr>
          <w:rFonts w:ascii="Arial" w:hAnsi="Arial" w:cs="Arial"/>
        </w:rPr>
      </w:pPr>
    </w:p>
    <w:p w14:paraId="6CCFC341" w14:textId="6C1B3885" w:rsidR="004D5EA6" w:rsidRDefault="004D5EA6">
      <w:pPr>
        <w:rPr>
          <w:rFonts w:ascii="Arial" w:hAnsi="Arial" w:cs="Arial"/>
        </w:rPr>
      </w:pPr>
      <w:r w:rsidRPr="004D5EA6">
        <w:rPr>
          <w:rFonts w:ascii="Arial" w:hAnsi="Arial" w:cs="Arial"/>
          <w:u w:val="single"/>
        </w:rPr>
        <w:t>Candidate solution 2</w:t>
      </w:r>
      <w:r>
        <w:rPr>
          <w:rFonts w:ascii="Arial" w:hAnsi="Arial" w:cs="Arial"/>
        </w:rPr>
        <w:t>:</w:t>
      </w:r>
    </w:p>
    <w:p w14:paraId="7B44C291" w14:textId="77777777" w:rsidR="00724227" w:rsidRDefault="00724227">
      <w:pPr>
        <w:rPr>
          <w:rFonts w:ascii="Arial" w:hAnsi="Arial" w:cs="Arial"/>
        </w:rPr>
      </w:pPr>
    </w:p>
    <w:p w14:paraId="6914481B" w14:textId="68549837" w:rsidR="00724227" w:rsidRDefault="39310BA4">
      <w:pPr>
        <w:rPr>
          <w:rFonts w:ascii="Arial" w:hAnsi="Arial" w:cs="Arial"/>
        </w:rPr>
      </w:pPr>
      <w:r w:rsidRPr="1E8365E0">
        <w:rPr>
          <w:rFonts w:ascii="Arial" w:hAnsi="Arial" w:cs="Arial"/>
        </w:rPr>
        <w:t>Core Network does not have any NF that can perform the</w:t>
      </w:r>
      <w:r w:rsidR="336237E5" w:rsidRPr="1E8365E0">
        <w:rPr>
          <w:rFonts w:ascii="Arial" w:hAnsi="Arial" w:cs="Arial"/>
        </w:rPr>
        <w:t xml:space="preserve"> requested generic data collection from gNB</w:t>
      </w:r>
      <w:r w:rsidR="76725796" w:rsidRPr="1E8365E0">
        <w:rPr>
          <w:rFonts w:ascii="Arial" w:hAnsi="Arial" w:cs="Arial"/>
        </w:rPr>
        <w:t>, and has no plan to study this in Rel-19</w:t>
      </w:r>
      <w:r w:rsidR="336237E5" w:rsidRPr="1E8365E0">
        <w:rPr>
          <w:rFonts w:ascii="Arial" w:hAnsi="Arial" w:cs="Arial"/>
        </w:rPr>
        <w:t>.</w:t>
      </w:r>
    </w:p>
    <w:p w14:paraId="1D1C5571" w14:textId="77777777" w:rsidR="00DF1DE6" w:rsidRDefault="00DF1DE6">
      <w:pPr>
        <w:rPr>
          <w:rFonts w:ascii="Arial" w:hAnsi="Arial" w:cs="Arial"/>
        </w:rPr>
      </w:pPr>
    </w:p>
    <w:p w14:paraId="0F0D5D99" w14:textId="54027C36" w:rsidR="006872A4" w:rsidRDefault="005D5493">
      <w:pPr>
        <w:rPr>
          <w:rFonts w:ascii="Arial" w:hAnsi="Arial" w:cs="Arial"/>
        </w:rPr>
      </w:pPr>
      <w:r w:rsidRPr="005D5493">
        <w:rPr>
          <w:rFonts w:ascii="Arial" w:hAnsi="Arial" w:cs="Arial"/>
          <w:u w:val="single"/>
        </w:rPr>
        <w:t>Candidate</w:t>
      </w:r>
      <w:r w:rsidR="006872A4" w:rsidRPr="005D5493">
        <w:rPr>
          <w:rFonts w:ascii="Arial" w:hAnsi="Arial" w:cs="Arial"/>
          <w:u w:val="single"/>
        </w:rPr>
        <w:t xml:space="preserve"> solution 3</w:t>
      </w:r>
      <w:r w:rsidR="006872A4">
        <w:rPr>
          <w:rFonts w:ascii="Arial" w:hAnsi="Arial" w:cs="Arial"/>
        </w:rPr>
        <w:t>:</w:t>
      </w:r>
    </w:p>
    <w:p w14:paraId="16AD8A21" w14:textId="77777777" w:rsidR="005D5493" w:rsidRDefault="005D5493">
      <w:pPr>
        <w:rPr>
          <w:rFonts w:ascii="Arial" w:hAnsi="Arial" w:cs="Arial"/>
        </w:rPr>
      </w:pPr>
    </w:p>
    <w:p w14:paraId="07572096" w14:textId="762EC367" w:rsidR="0083696D" w:rsidRDefault="0083696D">
      <w:pPr>
        <w:rPr>
          <w:rFonts w:ascii="Arial" w:hAnsi="Arial" w:cs="Arial"/>
        </w:rPr>
      </w:pPr>
      <w:r>
        <w:rPr>
          <w:rFonts w:ascii="Arial" w:hAnsi="Arial" w:cs="Arial"/>
        </w:rPr>
        <w:t xml:space="preserve">If </w:t>
      </w:r>
      <w:r w:rsidR="00565085">
        <w:rPr>
          <w:rFonts w:ascii="Arial" w:hAnsi="Arial" w:cs="Arial"/>
        </w:rPr>
        <w:t xml:space="preserve">an NF in CN is the </w:t>
      </w:r>
      <w:r w:rsidR="0076048E">
        <w:rPr>
          <w:rFonts w:ascii="Arial" w:hAnsi="Arial" w:cs="Arial"/>
        </w:rPr>
        <w:t>intermediate node the</w:t>
      </w:r>
      <w:r w:rsidR="0052764A">
        <w:rPr>
          <w:rFonts w:ascii="Arial" w:hAnsi="Arial" w:cs="Arial"/>
        </w:rPr>
        <w:t xml:space="preserve"> same answer </w:t>
      </w:r>
      <w:r w:rsidR="00D22A31">
        <w:rPr>
          <w:rFonts w:ascii="Arial" w:hAnsi="Arial" w:cs="Arial"/>
        </w:rPr>
        <w:t>applies</w:t>
      </w:r>
      <w:r w:rsidR="0052764A">
        <w:rPr>
          <w:rFonts w:ascii="Arial" w:hAnsi="Arial" w:cs="Arial"/>
        </w:rPr>
        <w:t xml:space="preserve"> as for Candidate solution 2 above. </w:t>
      </w:r>
      <w:r w:rsidR="001B28A0">
        <w:rPr>
          <w:rFonts w:ascii="Arial" w:hAnsi="Arial" w:cs="Arial"/>
        </w:rPr>
        <w:t xml:space="preserve">SA2 is not evaluating </w:t>
      </w:r>
      <w:r w:rsidR="00A24E5D">
        <w:rPr>
          <w:rFonts w:ascii="Arial" w:hAnsi="Arial" w:cs="Arial"/>
        </w:rPr>
        <w:t xml:space="preserve">the case </w:t>
      </w:r>
      <w:r w:rsidR="001B28A0">
        <w:rPr>
          <w:rFonts w:ascii="Arial" w:hAnsi="Arial" w:cs="Arial"/>
        </w:rPr>
        <w:t>whe</w:t>
      </w:r>
      <w:r w:rsidR="00A24E5D">
        <w:rPr>
          <w:rFonts w:ascii="Arial" w:hAnsi="Arial" w:cs="Arial"/>
        </w:rPr>
        <w:t>re</w:t>
      </w:r>
      <w:r w:rsidR="0052764A">
        <w:rPr>
          <w:rFonts w:ascii="Arial" w:hAnsi="Arial" w:cs="Arial"/>
        </w:rPr>
        <w:t xml:space="preserve"> OAM is</w:t>
      </w:r>
      <w:r w:rsidR="001B28A0">
        <w:rPr>
          <w:rFonts w:ascii="Arial" w:hAnsi="Arial" w:cs="Arial"/>
        </w:rPr>
        <w:t xml:space="preserve"> holding the intermediate entity.</w:t>
      </w:r>
    </w:p>
    <w:p w14:paraId="3621786C" w14:textId="77777777" w:rsidR="001B28A0" w:rsidRDefault="001B28A0">
      <w:pPr>
        <w:rPr>
          <w:rFonts w:ascii="Arial" w:hAnsi="Arial" w:cs="Arial"/>
        </w:rPr>
      </w:pPr>
    </w:p>
    <w:p w14:paraId="610E1386" w14:textId="77777777" w:rsidR="00DF1DE6" w:rsidRDefault="00DF1DE6" w:rsidP="00DF1DE6">
      <w:pPr>
        <w:rPr>
          <w:rFonts w:ascii="Arial" w:hAnsi="Arial" w:cs="Arial"/>
          <w:highlight w:val="yellow"/>
        </w:rPr>
      </w:pPr>
    </w:p>
    <w:p w14:paraId="69DBA7DE" w14:textId="0D0B512B" w:rsidR="001E3025" w:rsidRPr="001B28A0" w:rsidRDefault="001E3025" w:rsidP="00DF1DE6">
      <w:pPr>
        <w:rPr>
          <w:rFonts w:ascii="Arial" w:hAnsi="Arial" w:cs="Arial"/>
        </w:rPr>
      </w:pPr>
      <w:r w:rsidRPr="001B28A0">
        <w:rPr>
          <w:rFonts w:ascii="Arial" w:hAnsi="Arial" w:cs="Arial"/>
          <w:u w:val="single"/>
        </w:rPr>
        <w:t>Summary</w:t>
      </w:r>
      <w:r w:rsidRPr="001B28A0">
        <w:rPr>
          <w:rFonts w:ascii="Arial" w:hAnsi="Arial" w:cs="Arial"/>
        </w:rPr>
        <w:t>:</w:t>
      </w:r>
    </w:p>
    <w:p w14:paraId="5AC24834" w14:textId="77777777" w:rsidR="00D97BA0" w:rsidRDefault="00D97BA0">
      <w:pPr>
        <w:rPr>
          <w:rFonts w:ascii="Arial" w:hAnsi="Arial" w:cs="Arial"/>
        </w:rPr>
      </w:pPr>
    </w:p>
    <w:p w14:paraId="7D21F0F8" w14:textId="16A8743A" w:rsidR="00384D8F" w:rsidRDefault="001727D5">
      <w:pPr>
        <w:rPr>
          <w:rFonts w:ascii="Arial" w:eastAsia="SimSun" w:hAnsi="Arial" w:cs="Arial"/>
        </w:rPr>
      </w:pPr>
      <w:r>
        <w:rPr>
          <w:rFonts w:ascii="Arial" w:hAnsi="Arial" w:cs="Arial"/>
        </w:rPr>
        <w:t>T</w:t>
      </w:r>
      <w:r w:rsidR="7D20A3C9" w:rsidRPr="1E8365E0">
        <w:rPr>
          <w:rFonts w:ascii="Arial" w:hAnsi="Arial" w:cs="Arial"/>
        </w:rPr>
        <w:t xml:space="preserve">he candidate solution </w:t>
      </w:r>
      <w:r w:rsidR="7D7FD42C" w:rsidRPr="1E8365E0">
        <w:rPr>
          <w:rFonts w:ascii="Arial" w:hAnsi="Arial" w:cs="Arial"/>
        </w:rPr>
        <w:t xml:space="preserve">2 </w:t>
      </w:r>
      <w:r w:rsidR="00E065F0">
        <w:rPr>
          <w:rFonts w:ascii="Arial" w:hAnsi="Arial" w:cs="Arial"/>
        </w:rPr>
        <w:t xml:space="preserve">and </w:t>
      </w:r>
      <w:r w:rsidR="002B3153">
        <w:rPr>
          <w:rFonts w:ascii="Arial" w:hAnsi="Arial" w:cs="Arial"/>
        </w:rPr>
        <w:t xml:space="preserve">any </w:t>
      </w:r>
      <w:r w:rsidR="00E911C4">
        <w:rPr>
          <w:rFonts w:ascii="Arial" w:hAnsi="Arial" w:cs="Arial"/>
        </w:rPr>
        <w:t xml:space="preserve">possible </w:t>
      </w:r>
      <w:r w:rsidR="002B3153">
        <w:rPr>
          <w:rFonts w:ascii="Arial" w:hAnsi="Arial" w:cs="Arial"/>
        </w:rPr>
        <w:t xml:space="preserve">CN parts of </w:t>
      </w:r>
      <w:r w:rsidR="009D1399">
        <w:rPr>
          <w:rFonts w:ascii="Arial" w:hAnsi="Arial" w:cs="Arial"/>
        </w:rPr>
        <w:t xml:space="preserve">solution </w:t>
      </w:r>
      <w:r w:rsidR="00E065F0">
        <w:rPr>
          <w:rFonts w:ascii="Arial" w:hAnsi="Arial" w:cs="Arial"/>
        </w:rPr>
        <w:t xml:space="preserve">3 </w:t>
      </w:r>
      <w:r w:rsidR="7D20A3C9" w:rsidRPr="1E8365E0">
        <w:rPr>
          <w:rFonts w:ascii="Arial" w:hAnsi="Arial" w:cs="Arial"/>
        </w:rPr>
        <w:t>can</w:t>
      </w:r>
      <w:r w:rsidR="16613D1E" w:rsidRPr="1E8365E0">
        <w:rPr>
          <w:rFonts w:ascii="Arial" w:hAnsi="Arial" w:cs="Arial"/>
        </w:rPr>
        <w:t>not</w:t>
      </w:r>
      <w:r w:rsidR="1FE18050" w:rsidRPr="1E8365E0">
        <w:rPr>
          <w:rFonts w:ascii="Arial" w:hAnsi="Arial" w:cs="Arial"/>
        </w:rPr>
        <w:t xml:space="preserve"> be supported within Rel-19 existing architecture framework</w:t>
      </w:r>
      <w:r w:rsidR="110D9175" w:rsidRPr="1E8365E0">
        <w:rPr>
          <w:rFonts w:ascii="Arial" w:eastAsia="SimSun" w:hAnsi="Arial" w:cs="Arial"/>
        </w:rPr>
        <w:t>.</w:t>
      </w:r>
      <w:r w:rsidR="0652092A" w:rsidRPr="1E8365E0">
        <w:rPr>
          <w:rFonts w:ascii="Arial" w:eastAsia="SimSun" w:hAnsi="Arial" w:cs="Arial"/>
        </w:rPr>
        <w:t xml:space="preserve"> </w:t>
      </w:r>
    </w:p>
    <w:p w14:paraId="73E6358B" w14:textId="77777777" w:rsidR="00396AF0" w:rsidRDefault="00396AF0">
      <w:pPr>
        <w:rPr>
          <w:rFonts w:ascii="Arial" w:eastAsia="SimSun" w:hAnsi="Arial" w:cs="Arial"/>
        </w:rPr>
      </w:pPr>
    </w:p>
    <w:p w14:paraId="14FD559F" w14:textId="58F32449" w:rsidR="00841075" w:rsidRDefault="00841075">
      <w:pPr>
        <w:rPr>
          <w:rFonts w:ascii="Arial" w:eastAsia="SimSun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B175E11" w:rsidR="00463675" w:rsidRPr="00664767" w:rsidRDefault="00463675" w:rsidP="1E8365E0">
      <w:pPr>
        <w:spacing w:after="120"/>
        <w:ind w:left="1985" w:hanging="1985"/>
        <w:rPr>
          <w:rFonts w:ascii="Arial" w:hAnsi="Arial" w:cs="Arial"/>
          <w:b/>
          <w:bCs/>
        </w:rPr>
      </w:pPr>
      <w:r w:rsidRPr="1E8365E0">
        <w:rPr>
          <w:rFonts w:ascii="Arial" w:hAnsi="Arial" w:cs="Arial"/>
          <w:b/>
          <w:bCs/>
        </w:rPr>
        <w:t xml:space="preserve">To </w:t>
      </w:r>
      <w:r w:rsidR="00055615" w:rsidRPr="1E8365E0">
        <w:rPr>
          <w:rFonts w:ascii="Arial" w:hAnsi="Arial" w:cs="Arial"/>
          <w:b/>
          <w:bCs/>
        </w:rPr>
        <w:t>RAN2</w:t>
      </w:r>
      <w:r w:rsidRPr="1E8365E0">
        <w:rPr>
          <w:rFonts w:ascii="Arial" w:hAnsi="Arial" w:cs="Arial"/>
          <w:b/>
          <w:bCs/>
        </w:rPr>
        <w:t>.</w:t>
      </w:r>
    </w:p>
    <w:p w14:paraId="4CFA2AD2" w14:textId="47397F46" w:rsidR="00463675" w:rsidRPr="00BA2DEF" w:rsidRDefault="00463675" w:rsidP="005751E8">
      <w:pPr>
        <w:spacing w:after="120"/>
        <w:ind w:left="993" w:hanging="993"/>
        <w:rPr>
          <w:rFonts w:ascii="Arial" w:hAnsi="Arial" w:cs="Arial"/>
        </w:rPr>
      </w:pPr>
      <w:r w:rsidRPr="00664767">
        <w:rPr>
          <w:rFonts w:ascii="Arial" w:hAnsi="Arial" w:cs="Arial"/>
          <w:b/>
        </w:rPr>
        <w:t xml:space="preserve">ACTION: </w:t>
      </w:r>
      <w:r w:rsidRPr="00664767">
        <w:rPr>
          <w:rFonts w:ascii="Arial" w:hAnsi="Arial" w:cs="Arial"/>
          <w:b/>
        </w:rPr>
        <w:tab/>
      </w:r>
      <w:r w:rsidR="00DC7962">
        <w:rPr>
          <w:rFonts w:ascii="Arial" w:hAnsi="Arial" w:cs="Arial"/>
        </w:rPr>
        <w:t>SA2</w:t>
      </w:r>
      <w:r w:rsidRPr="00664767">
        <w:rPr>
          <w:rFonts w:ascii="Arial" w:hAnsi="Arial" w:cs="Arial"/>
        </w:rPr>
        <w:t xml:space="preserve"> </w:t>
      </w:r>
      <w:r w:rsidR="003D6FAB" w:rsidRPr="003D6FAB">
        <w:rPr>
          <w:rFonts w:ascii="Arial" w:hAnsi="Arial" w:cs="Arial"/>
        </w:rPr>
        <w:t>kindly request</w:t>
      </w:r>
      <w:r w:rsidR="008F74D2">
        <w:rPr>
          <w:rFonts w:ascii="Arial" w:hAnsi="Arial" w:cs="Arial"/>
        </w:rPr>
        <w:t>s</w:t>
      </w:r>
      <w:r w:rsidR="005751E8">
        <w:rPr>
          <w:rFonts w:ascii="Arial" w:hAnsi="Arial" w:cs="Arial"/>
        </w:rPr>
        <w:t xml:space="preserve"> </w:t>
      </w:r>
      <w:r w:rsidR="00716C50">
        <w:rPr>
          <w:rFonts w:ascii="Arial" w:hAnsi="Arial" w:cs="Arial"/>
        </w:rPr>
        <w:t>RAN2</w:t>
      </w:r>
      <w:r w:rsidR="003D6FAB" w:rsidRPr="00BA2DEF">
        <w:rPr>
          <w:rFonts w:ascii="Arial" w:hAnsi="Arial" w:cs="Arial"/>
        </w:rPr>
        <w:t xml:space="preserve"> </w:t>
      </w:r>
      <w:r w:rsidR="005751E8">
        <w:rPr>
          <w:rFonts w:ascii="Arial" w:hAnsi="Arial" w:cs="Arial"/>
        </w:rPr>
        <w:t xml:space="preserve">to </w:t>
      </w:r>
      <w:r w:rsidR="00B563CB">
        <w:rPr>
          <w:rFonts w:ascii="Arial" w:hAnsi="Arial" w:cs="Arial"/>
        </w:rPr>
        <w:t xml:space="preserve">take this information into account when </w:t>
      </w:r>
      <w:r w:rsidR="00EA2442">
        <w:rPr>
          <w:rFonts w:ascii="Arial" w:hAnsi="Arial" w:cs="Arial"/>
        </w:rPr>
        <w:t>concluding in the final solution for the normative work</w:t>
      </w:r>
      <w:r w:rsidR="008569EB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2E59713" w14:textId="1A8B5AB7" w:rsidR="003824FE" w:rsidRPr="0016133F" w:rsidRDefault="003824FE" w:rsidP="003824FE">
      <w:pPr>
        <w:spacing w:after="120"/>
        <w:rPr>
          <w:rFonts w:ascii="Arial" w:eastAsia="DengXian" w:hAnsi="Arial" w:cs="Arial"/>
          <w:b/>
        </w:rPr>
      </w:pPr>
      <w:r w:rsidRPr="0016133F">
        <w:rPr>
          <w:rFonts w:ascii="Arial" w:eastAsia="DengXian" w:hAnsi="Arial" w:cs="Arial"/>
          <w:b/>
        </w:rPr>
        <w:t xml:space="preserve">3. Dates of Next </w:t>
      </w:r>
      <w:r w:rsidR="003F0E3B" w:rsidRPr="0016133F">
        <w:rPr>
          <w:rFonts w:ascii="Arial" w:eastAsia="DengXian" w:hAnsi="Arial" w:cs="Arial"/>
          <w:b/>
        </w:rPr>
        <w:t>SA2</w:t>
      </w:r>
      <w:r w:rsidRPr="0016133F">
        <w:rPr>
          <w:rFonts w:ascii="Arial" w:eastAsia="DengXian" w:hAnsi="Arial" w:cs="Arial"/>
          <w:b/>
        </w:rPr>
        <w:t xml:space="preserve"> Meetings:</w:t>
      </w:r>
    </w:p>
    <w:bookmarkEnd w:id="1"/>
    <w:p w14:paraId="39291A47" w14:textId="15671DB8" w:rsidR="008F315D" w:rsidRDefault="008F315D" w:rsidP="008F315D">
      <w:pPr>
        <w:tabs>
          <w:tab w:val="left" w:pos="5103"/>
        </w:tabs>
        <w:spacing w:after="120"/>
        <w:ind w:left="2268" w:hanging="2268"/>
        <w:rPr>
          <w:rFonts w:ascii="Arial" w:hAnsi="Arial" w:cs="Arial"/>
          <w:lang w:val="sv-SE"/>
        </w:rPr>
      </w:pPr>
      <w:r w:rsidRPr="008F315D">
        <w:rPr>
          <w:rFonts w:ascii="Arial" w:hAnsi="Arial" w:cs="Arial"/>
          <w:bCs/>
          <w:lang w:val="sv-SE"/>
        </w:rPr>
        <w:t>SA2#171:</w:t>
      </w:r>
      <w:r w:rsidRPr="00EC7CDB">
        <w:rPr>
          <w:rFonts w:ascii="Arial" w:hAnsi="Arial" w:cs="Arial"/>
          <w:lang w:val="sv-SE"/>
        </w:rPr>
        <w:tab/>
      </w:r>
      <w:r w:rsidRPr="008F315D">
        <w:rPr>
          <w:rFonts w:ascii="Arial" w:hAnsi="Arial" w:cs="Arial"/>
          <w:bCs/>
          <w:lang w:val="sv-SE"/>
        </w:rPr>
        <w:t>13 - 17 October 2025</w:t>
      </w:r>
      <w:r w:rsidRPr="00EC7CDB">
        <w:rPr>
          <w:rFonts w:ascii="Arial" w:hAnsi="Arial" w:cs="Arial"/>
          <w:lang w:val="sv-SE"/>
        </w:rPr>
        <w:tab/>
      </w:r>
      <w:r w:rsidR="00C218D5">
        <w:rPr>
          <w:rFonts w:ascii="Arial" w:hAnsi="Arial" w:cs="Arial"/>
          <w:bCs/>
          <w:lang w:val="sv-SE"/>
        </w:rPr>
        <w:t>Wuhan</w:t>
      </w:r>
      <w:r w:rsidRPr="008F315D">
        <w:rPr>
          <w:rFonts w:ascii="Arial" w:hAnsi="Arial" w:cs="Arial"/>
          <w:bCs/>
          <w:lang w:val="sv-SE"/>
        </w:rPr>
        <w:t>, CN</w:t>
      </w:r>
      <w:r w:rsidRPr="00EC7CDB">
        <w:rPr>
          <w:rFonts w:ascii="Arial" w:hAnsi="Arial" w:cs="Arial"/>
          <w:lang w:val="sv-SE"/>
        </w:rPr>
        <w:t> </w:t>
      </w:r>
    </w:p>
    <w:p w14:paraId="2C81343D" w14:textId="09690AE8" w:rsidR="007D49E2" w:rsidRPr="00EC7CDB" w:rsidRDefault="007D49E2" w:rsidP="007D49E2">
      <w:pPr>
        <w:tabs>
          <w:tab w:val="left" w:pos="5103"/>
        </w:tabs>
        <w:spacing w:after="120"/>
        <w:ind w:left="2268" w:hanging="2268"/>
        <w:rPr>
          <w:rFonts w:ascii="Arial" w:hAnsi="Arial" w:cs="Arial"/>
          <w:lang w:val="sv-SE"/>
        </w:rPr>
      </w:pPr>
      <w:r w:rsidRPr="008F315D">
        <w:rPr>
          <w:rFonts w:ascii="Arial" w:hAnsi="Arial" w:cs="Arial"/>
          <w:bCs/>
          <w:lang w:val="sv-SE"/>
        </w:rPr>
        <w:t>SA2#17</w:t>
      </w:r>
      <w:r>
        <w:rPr>
          <w:rFonts w:ascii="Arial" w:hAnsi="Arial" w:cs="Arial"/>
          <w:bCs/>
          <w:lang w:val="sv-SE"/>
        </w:rPr>
        <w:t>2</w:t>
      </w:r>
      <w:r w:rsidRPr="008F315D">
        <w:rPr>
          <w:rFonts w:ascii="Arial" w:hAnsi="Arial" w:cs="Arial"/>
          <w:bCs/>
          <w:lang w:val="sv-SE"/>
        </w:rPr>
        <w:t>:</w:t>
      </w:r>
      <w:r w:rsidRPr="00EC7CDB">
        <w:rPr>
          <w:rFonts w:ascii="Arial" w:hAnsi="Arial" w:cs="Arial"/>
          <w:lang w:val="sv-SE"/>
        </w:rPr>
        <w:tab/>
      </w:r>
      <w:r w:rsidR="00740AAE">
        <w:rPr>
          <w:rFonts w:ascii="Arial" w:hAnsi="Arial" w:cs="Arial"/>
          <w:bCs/>
          <w:lang w:val="sv-SE"/>
        </w:rPr>
        <w:t>17</w:t>
      </w:r>
      <w:r w:rsidR="00740AAE" w:rsidRPr="008F315D">
        <w:rPr>
          <w:rFonts w:ascii="Arial" w:hAnsi="Arial" w:cs="Arial"/>
          <w:bCs/>
          <w:lang w:val="sv-SE"/>
        </w:rPr>
        <w:t xml:space="preserve"> </w:t>
      </w:r>
      <w:r w:rsidRPr="008F315D">
        <w:rPr>
          <w:rFonts w:ascii="Arial" w:hAnsi="Arial" w:cs="Arial"/>
          <w:bCs/>
          <w:lang w:val="sv-SE"/>
        </w:rPr>
        <w:t xml:space="preserve">- </w:t>
      </w:r>
      <w:r w:rsidR="00740AAE">
        <w:rPr>
          <w:rFonts w:ascii="Arial" w:hAnsi="Arial" w:cs="Arial"/>
          <w:bCs/>
          <w:lang w:val="sv-SE"/>
        </w:rPr>
        <w:t>21</w:t>
      </w:r>
      <w:r w:rsidR="00740AAE" w:rsidRPr="008F315D">
        <w:rPr>
          <w:rFonts w:ascii="Arial" w:hAnsi="Arial" w:cs="Arial"/>
          <w:bCs/>
          <w:lang w:val="sv-SE"/>
        </w:rPr>
        <w:t xml:space="preserve"> </w:t>
      </w:r>
      <w:r w:rsidR="00740AAE">
        <w:rPr>
          <w:rFonts w:ascii="Arial" w:hAnsi="Arial" w:cs="Arial"/>
          <w:bCs/>
          <w:lang w:val="sv-SE"/>
        </w:rPr>
        <w:t>November</w:t>
      </w:r>
      <w:r w:rsidR="00740AAE" w:rsidRPr="008F315D">
        <w:rPr>
          <w:rFonts w:ascii="Arial" w:hAnsi="Arial" w:cs="Arial"/>
          <w:bCs/>
          <w:lang w:val="sv-SE"/>
        </w:rPr>
        <w:t xml:space="preserve"> </w:t>
      </w:r>
      <w:r w:rsidRPr="008F315D">
        <w:rPr>
          <w:rFonts w:ascii="Arial" w:hAnsi="Arial" w:cs="Arial"/>
          <w:bCs/>
          <w:lang w:val="sv-SE"/>
        </w:rPr>
        <w:t>2025</w:t>
      </w:r>
      <w:r w:rsidRPr="00EC7CDB">
        <w:rPr>
          <w:rFonts w:ascii="Arial" w:hAnsi="Arial" w:cs="Arial"/>
          <w:lang w:val="sv-SE"/>
        </w:rPr>
        <w:tab/>
      </w:r>
      <w:r w:rsidR="00C218D5">
        <w:rPr>
          <w:rFonts w:ascii="Arial" w:hAnsi="Arial" w:cs="Arial"/>
          <w:bCs/>
          <w:lang w:val="sv-SE"/>
        </w:rPr>
        <w:t>Dallas</w:t>
      </w:r>
      <w:r w:rsidRPr="008F315D">
        <w:rPr>
          <w:rFonts w:ascii="Arial" w:hAnsi="Arial" w:cs="Arial"/>
          <w:bCs/>
          <w:lang w:val="sv-SE"/>
        </w:rPr>
        <w:t xml:space="preserve">, </w:t>
      </w:r>
      <w:r w:rsidR="00C218D5">
        <w:rPr>
          <w:rFonts w:ascii="Arial" w:hAnsi="Arial" w:cs="Arial"/>
          <w:bCs/>
          <w:lang w:val="sv-SE"/>
        </w:rPr>
        <w:t>US</w:t>
      </w:r>
      <w:r w:rsidRPr="00EC7CDB">
        <w:rPr>
          <w:rFonts w:ascii="Arial" w:hAnsi="Arial" w:cs="Arial"/>
          <w:lang w:val="sv-SE"/>
        </w:rPr>
        <w:t> </w:t>
      </w:r>
    </w:p>
    <w:p w14:paraId="39860958" w14:textId="77777777" w:rsidR="007D49E2" w:rsidRPr="00EC7CDB" w:rsidRDefault="007D49E2" w:rsidP="008F315D">
      <w:pPr>
        <w:tabs>
          <w:tab w:val="left" w:pos="5103"/>
        </w:tabs>
        <w:spacing w:after="120"/>
        <w:ind w:left="2268" w:hanging="2268"/>
        <w:rPr>
          <w:rFonts w:ascii="Arial" w:hAnsi="Arial" w:cs="Arial"/>
          <w:lang w:val="sv-SE"/>
        </w:rPr>
      </w:pPr>
    </w:p>
    <w:p w14:paraId="282B989B" w14:textId="69F69658" w:rsidR="002C130F" w:rsidRPr="00EC7CD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lang w:val="sv-SE"/>
        </w:rPr>
      </w:pPr>
    </w:p>
    <w:sectPr w:rsidR="002C130F" w:rsidRPr="00EC7CD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74E121" w14:textId="77777777" w:rsidR="00A32B81" w:rsidRDefault="00A32B81">
      <w:r>
        <w:separator/>
      </w:r>
    </w:p>
  </w:endnote>
  <w:endnote w:type="continuationSeparator" w:id="0">
    <w:p w14:paraId="78C6463E" w14:textId="77777777" w:rsidR="00A32B81" w:rsidRDefault="00A32B81">
      <w:r>
        <w:continuationSeparator/>
      </w:r>
    </w:p>
  </w:endnote>
  <w:endnote w:type="continuationNotice" w:id="1">
    <w:p w14:paraId="2EC9BE37" w14:textId="77777777" w:rsidR="00A32B81" w:rsidRDefault="00A32B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64219A" w14:textId="77777777" w:rsidR="00A32B81" w:rsidRDefault="00A32B81">
      <w:r>
        <w:separator/>
      </w:r>
    </w:p>
  </w:footnote>
  <w:footnote w:type="continuationSeparator" w:id="0">
    <w:p w14:paraId="7C445F7E" w14:textId="77777777" w:rsidR="00A32B81" w:rsidRDefault="00A32B81">
      <w:r>
        <w:continuationSeparator/>
      </w:r>
    </w:p>
  </w:footnote>
  <w:footnote w:type="continuationNotice" w:id="1">
    <w:p w14:paraId="1BD3D59B" w14:textId="77777777" w:rsidR="00A32B81" w:rsidRDefault="00A32B8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1D3975"/>
    <w:multiLevelType w:val="hybridMultilevel"/>
    <w:tmpl w:val="F6525C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B327244"/>
    <w:multiLevelType w:val="hybridMultilevel"/>
    <w:tmpl w:val="79C644CE"/>
    <w:lvl w:ilvl="0" w:tplc="E884CDC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u w:val="singl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3B04C6"/>
    <w:multiLevelType w:val="hybridMultilevel"/>
    <w:tmpl w:val="6DF6DB4C"/>
    <w:lvl w:ilvl="0" w:tplc="34761BF2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B93B32"/>
    <w:multiLevelType w:val="hybridMultilevel"/>
    <w:tmpl w:val="84DED530"/>
    <w:lvl w:ilvl="0" w:tplc="4A26EBF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817610"/>
    <w:multiLevelType w:val="multilevel"/>
    <w:tmpl w:val="3C4810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14B2A4C"/>
    <w:multiLevelType w:val="hybridMultilevel"/>
    <w:tmpl w:val="334C392E"/>
    <w:lvl w:ilvl="0" w:tplc="51BE63E2">
      <w:start w:val="19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5307E7F"/>
    <w:multiLevelType w:val="hybridMultilevel"/>
    <w:tmpl w:val="213098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FBD18DA"/>
    <w:multiLevelType w:val="hybridMultilevel"/>
    <w:tmpl w:val="4A16A0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C2A58C8"/>
    <w:multiLevelType w:val="hybridMultilevel"/>
    <w:tmpl w:val="A2CE3ACC"/>
    <w:lvl w:ilvl="0" w:tplc="64326E80">
      <w:start w:val="3319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A3B0E"/>
    <w:multiLevelType w:val="hybridMultilevel"/>
    <w:tmpl w:val="322AE1B6"/>
    <w:lvl w:ilvl="0" w:tplc="70A4C3AC">
      <w:start w:val="202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21"/>
  </w:num>
  <w:num w:numId="2" w16cid:durableId="134497035">
    <w:abstractNumId w:val="19"/>
  </w:num>
  <w:num w:numId="3" w16cid:durableId="1051999236">
    <w:abstractNumId w:val="17"/>
  </w:num>
  <w:num w:numId="4" w16cid:durableId="1522276392">
    <w:abstractNumId w:val="11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1258830302">
    <w:abstractNumId w:val="22"/>
  </w:num>
  <w:num w:numId="16" w16cid:durableId="751586495">
    <w:abstractNumId w:val="10"/>
  </w:num>
  <w:num w:numId="17" w16cid:durableId="167209665">
    <w:abstractNumId w:val="23"/>
  </w:num>
  <w:num w:numId="18" w16cid:durableId="927689571">
    <w:abstractNumId w:val="12"/>
  </w:num>
  <w:num w:numId="19" w16cid:durableId="1427575909">
    <w:abstractNumId w:val="13"/>
  </w:num>
  <w:num w:numId="20" w16cid:durableId="1405495390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79870930">
    <w:abstractNumId w:val="16"/>
  </w:num>
  <w:num w:numId="22" w16cid:durableId="1128203119">
    <w:abstractNumId w:val="20"/>
  </w:num>
  <w:num w:numId="23" w16cid:durableId="842353640">
    <w:abstractNumId w:val="18"/>
  </w:num>
  <w:num w:numId="24" w16cid:durableId="10612462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410"/>
    <w:rsid w:val="0000058D"/>
    <w:rsid w:val="00003CE6"/>
    <w:rsid w:val="00006132"/>
    <w:rsid w:val="000068E2"/>
    <w:rsid w:val="00007977"/>
    <w:rsid w:val="00011EC4"/>
    <w:rsid w:val="000138B6"/>
    <w:rsid w:val="000138DC"/>
    <w:rsid w:val="000165B6"/>
    <w:rsid w:val="00020638"/>
    <w:rsid w:val="0002203D"/>
    <w:rsid w:val="00027ACA"/>
    <w:rsid w:val="00034C53"/>
    <w:rsid w:val="00035EB9"/>
    <w:rsid w:val="000405CC"/>
    <w:rsid w:val="00043F65"/>
    <w:rsid w:val="0005269E"/>
    <w:rsid w:val="00053B4B"/>
    <w:rsid w:val="00054C1A"/>
    <w:rsid w:val="000551A4"/>
    <w:rsid w:val="00055615"/>
    <w:rsid w:val="0006135C"/>
    <w:rsid w:val="00061460"/>
    <w:rsid w:val="00062FD8"/>
    <w:rsid w:val="000658F6"/>
    <w:rsid w:val="00072509"/>
    <w:rsid w:val="00074AB1"/>
    <w:rsid w:val="0007509D"/>
    <w:rsid w:val="00076FCC"/>
    <w:rsid w:val="00082ECA"/>
    <w:rsid w:val="00090B3F"/>
    <w:rsid w:val="000923A2"/>
    <w:rsid w:val="0009306A"/>
    <w:rsid w:val="00094C1D"/>
    <w:rsid w:val="0009556F"/>
    <w:rsid w:val="000A228B"/>
    <w:rsid w:val="000A37ED"/>
    <w:rsid w:val="000A591F"/>
    <w:rsid w:val="000A7271"/>
    <w:rsid w:val="000B1AA1"/>
    <w:rsid w:val="000B7BA3"/>
    <w:rsid w:val="000C2CF7"/>
    <w:rsid w:val="000C3F51"/>
    <w:rsid w:val="000C675E"/>
    <w:rsid w:val="000C6BB7"/>
    <w:rsid w:val="000D1DB8"/>
    <w:rsid w:val="000D76E8"/>
    <w:rsid w:val="000E4F62"/>
    <w:rsid w:val="000E51E4"/>
    <w:rsid w:val="000E7392"/>
    <w:rsid w:val="000E751C"/>
    <w:rsid w:val="000F0A3C"/>
    <w:rsid w:val="000F1ABD"/>
    <w:rsid w:val="000F1EB8"/>
    <w:rsid w:val="000F35E9"/>
    <w:rsid w:val="000F3A5E"/>
    <w:rsid w:val="000F4E43"/>
    <w:rsid w:val="000F635C"/>
    <w:rsid w:val="000F6834"/>
    <w:rsid w:val="000F6EDA"/>
    <w:rsid w:val="001013BF"/>
    <w:rsid w:val="00101954"/>
    <w:rsid w:val="001043F1"/>
    <w:rsid w:val="00105899"/>
    <w:rsid w:val="00107F8A"/>
    <w:rsid w:val="00110B0B"/>
    <w:rsid w:val="00110C2E"/>
    <w:rsid w:val="001152D9"/>
    <w:rsid w:val="00116D97"/>
    <w:rsid w:val="00125017"/>
    <w:rsid w:val="00125176"/>
    <w:rsid w:val="00130BBA"/>
    <w:rsid w:val="001318E1"/>
    <w:rsid w:val="00135F3F"/>
    <w:rsid w:val="0014104E"/>
    <w:rsid w:val="0014654F"/>
    <w:rsid w:val="001471B2"/>
    <w:rsid w:val="00150B9B"/>
    <w:rsid w:val="00151DAD"/>
    <w:rsid w:val="001535E0"/>
    <w:rsid w:val="00157D05"/>
    <w:rsid w:val="00160824"/>
    <w:rsid w:val="001608BF"/>
    <w:rsid w:val="0016133F"/>
    <w:rsid w:val="001636B2"/>
    <w:rsid w:val="00163801"/>
    <w:rsid w:val="00164381"/>
    <w:rsid w:val="001656AF"/>
    <w:rsid w:val="00165BDF"/>
    <w:rsid w:val="001727D5"/>
    <w:rsid w:val="001734EB"/>
    <w:rsid w:val="001768E4"/>
    <w:rsid w:val="00180851"/>
    <w:rsid w:val="00186799"/>
    <w:rsid w:val="001902C7"/>
    <w:rsid w:val="00191C71"/>
    <w:rsid w:val="00197330"/>
    <w:rsid w:val="00197D84"/>
    <w:rsid w:val="00197E4E"/>
    <w:rsid w:val="001A4996"/>
    <w:rsid w:val="001A4AF7"/>
    <w:rsid w:val="001B0247"/>
    <w:rsid w:val="001B1D8B"/>
    <w:rsid w:val="001B28A0"/>
    <w:rsid w:val="001D0A72"/>
    <w:rsid w:val="001D0ED9"/>
    <w:rsid w:val="001D10F6"/>
    <w:rsid w:val="001D3DD6"/>
    <w:rsid w:val="001D4BDE"/>
    <w:rsid w:val="001E1146"/>
    <w:rsid w:val="001E3025"/>
    <w:rsid w:val="001E3D19"/>
    <w:rsid w:val="001E3DD2"/>
    <w:rsid w:val="001E414A"/>
    <w:rsid w:val="001F0BF5"/>
    <w:rsid w:val="001F2D9B"/>
    <w:rsid w:val="00200C91"/>
    <w:rsid w:val="002023D0"/>
    <w:rsid w:val="002039ED"/>
    <w:rsid w:val="002041B7"/>
    <w:rsid w:val="002041F9"/>
    <w:rsid w:val="00205570"/>
    <w:rsid w:val="00206CBA"/>
    <w:rsid w:val="00215ACF"/>
    <w:rsid w:val="002221A3"/>
    <w:rsid w:val="00233297"/>
    <w:rsid w:val="0023461A"/>
    <w:rsid w:val="0023466D"/>
    <w:rsid w:val="002400BF"/>
    <w:rsid w:val="00240844"/>
    <w:rsid w:val="0024138F"/>
    <w:rsid w:val="002418D2"/>
    <w:rsid w:val="00241D51"/>
    <w:rsid w:val="002456F5"/>
    <w:rsid w:val="00247100"/>
    <w:rsid w:val="00247356"/>
    <w:rsid w:val="00256251"/>
    <w:rsid w:val="0026061F"/>
    <w:rsid w:val="002613C2"/>
    <w:rsid w:val="002643F6"/>
    <w:rsid w:val="00273A46"/>
    <w:rsid w:val="002746C6"/>
    <w:rsid w:val="00276561"/>
    <w:rsid w:val="00277E45"/>
    <w:rsid w:val="00282BB0"/>
    <w:rsid w:val="00284023"/>
    <w:rsid w:val="00292D26"/>
    <w:rsid w:val="00292F0D"/>
    <w:rsid w:val="0029303C"/>
    <w:rsid w:val="00293B8E"/>
    <w:rsid w:val="00295077"/>
    <w:rsid w:val="0029511F"/>
    <w:rsid w:val="002A1A23"/>
    <w:rsid w:val="002A2159"/>
    <w:rsid w:val="002A7B63"/>
    <w:rsid w:val="002A7F6A"/>
    <w:rsid w:val="002B1AC7"/>
    <w:rsid w:val="002B3153"/>
    <w:rsid w:val="002B38CB"/>
    <w:rsid w:val="002B403F"/>
    <w:rsid w:val="002B4681"/>
    <w:rsid w:val="002B6CD6"/>
    <w:rsid w:val="002B6F97"/>
    <w:rsid w:val="002C009F"/>
    <w:rsid w:val="002C0B9B"/>
    <w:rsid w:val="002C130F"/>
    <w:rsid w:val="002C4639"/>
    <w:rsid w:val="002C7F2A"/>
    <w:rsid w:val="002D7869"/>
    <w:rsid w:val="002E0177"/>
    <w:rsid w:val="002E078F"/>
    <w:rsid w:val="002E5212"/>
    <w:rsid w:val="002E6345"/>
    <w:rsid w:val="002F0E0B"/>
    <w:rsid w:val="002F0FA4"/>
    <w:rsid w:val="002F2C32"/>
    <w:rsid w:val="002F73AF"/>
    <w:rsid w:val="00301800"/>
    <w:rsid w:val="00301CAD"/>
    <w:rsid w:val="00302E20"/>
    <w:rsid w:val="0030492C"/>
    <w:rsid w:val="00304AB8"/>
    <w:rsid w:val="00304E3D"/>
    <w:rsid w:val="00304F14"/>
    <w:rsid w:val="00306060"/>
    <w:rsid w:val="00310441"/>
    <w:rsid w:val="00315EEB"/>
    <w:rsid w:val="00317120"/>
    <w:rsid w:val="00324107"/>
    <w:rsid w:val="00324943"/>
    <w:rsid w:val="00324DCC"/>
    <w:rsid w:val="00325E3D"/>
    <w:rsid w:val="00326B06"/>
    <w:rsid w:val="00326F8B"/>
    <w:rsid w:val="0033517D"/>
    <w:rsid w:val="00335E3E"/>
    <w:rsid w:val="00336B98"/>
    <w:rsid w:val="00336FC3"/>
    <w:rsid w:val="0033747D"/>
    <w:rsid w:val="00342261"/>
    <w:rsid w:val="00345DE6"/>
    <w:rsid w:val="00347947"/>
    <w:rsid w:val="00350B0E"/>
    <w:rsid w:val="00352EC0"/>
    <w:rsid w:val="00353B3B"/>
    <w:rsid w:val="003568BB"/>
    <w:rsid w:val="00356B81"/>
    <w:rsid w:val="00361017"/>
    <w:rsid w:val="00362515"/>
    <w:rsid w:val="00363939"/>
    <w:rsid w:val="003640BB"/>
    <w:rsid w:val="003663C4"/>
    <w:rsid w:val="00367678"/>
    <w:rsid w:val="003705EE"/>
    <w:rsid w:val="003716E7"/>
    <w:rsid w:val="00371874"/>
    <w:rsid w:val="0037666B"/>
    <w:rsid w:val="003824FE"/>
    <w:rsid w:val="003834DA"/>
    <w:rsid w:val="00383AA9"/>
    <w:rsid w:val="00384D8F"/>
    <w:rsid w:val="00385555"/>
    <w:rsid w:val="003874C2"/>
    <w:rsid w:val="003901E1"/>
    <w:rsid w:val="00390B6A"/>
    <w:rsid w:val="0039139D"/>
    <w:rsid w:val="00392F85"/>
    <w:rsid w:val="00393B4C"/>
    <w:rsid w:val="0039556B"/>
    <w:rsid w:val="00396AF0"/>
    <w:rsid w:val="003A1A1A"/>
    <w:rsid w:val="003A21B9"/>
    <w:rsid w:val="003A3848"/>
    <w:rsid w:val="003A5A08"/>
    <w:rsid w:val="003A5FC5"/>
    <w:rsid w:val="003B1BDB"/>
    <w:rsid w:val="003B6D3F"/>
    <w:rsid w:val="003B7795"/>
    <w:rsid w:val="003C23B7"/>
    <w:rsid w:val="003C39EC"/>
    <w:rsid w:val="003C622D"/>
    <w:rsid w:val="003C698A"/>
    <w:rsid w:val="003D4D7B"/>
    <w:rsid w:val="003D4F76"/>
    <w:rsid w:val="003D53AA"/>
    <w:rsid w:val="003D56F7"/>
    <w:rsid w:val="003D6FAB"/>
    <w:rsid w:val="003E1167"/>
    <w:rsid w:val="003E27F3"/>
    <w:rsid w:val="003E54DD"/>
    <w:rsid w:val="003F0E3B"/>
    <w:rsid w:val="003F15F1"/>
    <w:rsid w:val="003F7C7A"/>
    <w:rsid w:val="00401229"/>
    <w:rsid w:val="0040138E"/>
    <w:rsid w:val="00401D64"/>
    <w:rsid w:val="00402797"/>
    <w:rsid w:val="0040738F"/>
    <w:rsid w:val="004075F9"/>
    <w:rsid w:val="00414E36"/>
    <w:rsid w:val="00421849"/>
    <w:rsid w:val="004234FF"/>
    <w:rsid w:val="00423D28"/>
    <w:rsid w:val="00426562"/>
    <w:rsid w:val="00431E78"/>
    <w:rsid w:val="00432129"/>
    <w:rsid w:val="0043286A"/>
    <w:rsid w:val="00433139"/>
    <w:rsid w:val="00433AFD"/>
    <w:rsid w:val="00435593"/>
    <w:rsid w:val="00440826"/>
    <w:rsid w:val="0044158D"/>
    <w:rsid w:val="00442250"/>
    <w:rsid w:val="004443C2"/>
    <w:rsid w:val="00445241"/>
    <w:rsid w:val="0044733C"/>
    <w:rsid w:val="00447E0A"/>
    <w:rsid w:val="0045039E"/>
    <w:rsid w:val="0045294F"/>
    <w:rsid w:val="00457BDD"/>
    <w:rsid w:val="00460BD9"/>
    <w:rsid w:val="004616AE"/>
    <w:rsid w:val="00461A06"/>
    <w:rsid w:val="00463675"/>
    <w:rsid w:val="00466C53"/>
    <w:rsid w:val="004670F0"/>
    <w:rsid w:val="004670FF"/>
    <w:rsid w:val="00470454"/>
    <w:rsid w:val="00471546"/>
    <w:rsid w:val="004748CB"/>
    <w:rsid w:val="004754E2"/>
    <w:rsid w:val="00481632"/>
    <w:rsid w:val="00483028"/>
    <w:rsid w:val="004834D9"/>
    <w:rsid w:val="00487DEA"/>
    <w:rsid w:val="004901A6"/>
    <w:rsid w:val="00490FBA"/>
    <w:rsid w:val="004964AD"/>
    <w:rsid w:val="004A645F"/>
    <w:rsid w:val="004B3228"/>
    <w:rsid w:val="004B3D0B"/>
    <w:rsid w:val="004B43FA"/>
    <w:rsid w:val="004C28DB"/>
    <w:rsid w:val="004C3D51"/>
    <w:rsid w:val="004C3F5A"/>
    <w:rsid w:val="004C4DCF"/>
    <w:rsid w:val="004C52BB"/>
    <w:rsid w:val="004D066B"/>
    <w:rsid w:val="004D0CF6"/>
    <w:rsid w:val="004D4DBC"/>
    <w:rsid w:val="004D5EA6"/>
    <w:rsid w:val="004D7190"/>
    <w:rsid w:val="004E2ECD"/>
    <w:rsid w:val="004E39FA"/>
    <w:rsid w:val="004E3A80"/>
    <w:rsid w:val="004E532F"/>
    <w:rsid w:val="004E7122"/>
    <w:rsid w:val="004F0065"/>
    <w:rsid w:val="004F39B2"/>
    <w:rsid w:val="004F4582"/>
    <w:rsid w:val="004F52B4"/>
    <w:rsid w:val="00503CFC"/>
    <w:rsid w:val="00503DD8"/>
    <w:rsid w:val="00507006"/>
    <w:rsid w:val="0050793B"/>
    <w:rsid w:val="00507986"/>
    <w:rsid w:val="00512035"/>
    <w:rsid w:val="00513ACC"/>
    <w:rsid w:val="0051459C"/>
    <w:rsid w:val="00514FB7"/>
    <w:rsid w:val="00516E07"/>
    <w:rsid w:val="00517280"/>
    <w:rsid w:val="00523983"/>
    <w:rsid w:val="0052764A"/>
    <w:rsid w:val="0053644C"/>
    <w:rsid w:val="005464DD"/>
    <w:rsid w:val="005518E7"/>
    <w:rsid w:val="00551C2A"/>
    <w:rsid w:val="00557DE4"/>
    <w:rsid w:val="00565085"/>
    <w:rsid w:val="00566262"/>
    <w:rsid w:val="00566EB5"/>
    <w:rsid w:val="00567DD3"/>
    <w:rsid w:val="00571386"/>
    <w:rsid w:val="00571456"/>
    <w:rsid w:val="00572DF3"/>
    <w:rsid w:val="005751E8"/>
    <w:rsid w:val="00575AD6"/>
    <w:rsid w:val="00575F57"/>
    <w:rsid w:val="00576710"/>
    <w:rsid w:val="00581781"/>
    <w:rsid w:val="00584B08"/>
    <w:rsid w:val="00591572"/>
    <w:rsid w:val="005934FA"/>
    <w:rsid w:val="005A1D17"/>
    <w:rsid w:val="005B06EC"/>
    <w:rsid w:val="005B10B1"/>
    <w:rsid w:val="005B1FA1"/>
    <w:rsid w:val="005B281C"/>
    <w:rsid w:val="005B451A"/>
    <w:rsid w:val="005B6D90"/>
    <w:rsid w:val="005C1E13"/>
    <w:rsid w:val="005C29CF"/>
    <w:rsid w:val="005C79C7"/>
    <w:rsid w:val="005D304D"/>
    <w:rsid w:val="005D46A6"/>
    <w:rsid w:val="005D5493"/>
    <w:rsid w:val="005E1D2A"/>
    <w:rsid w:val="005E3900"/>
    <w:rsid w:val="005E3B8E"/>
    <w:rsid w:val="005E3CF2"/>
    <w:rsid w:val="005E3DF4"/>
    <w:rsid w:val="005E47EA"/>
    <w:rsid w:val="005E4BA8"/>
    <w:rsid w:val="005F1968"/>
    <w:rsid w:val="005F4A04"/>
    <w:rsid w:val="005F7AB5"/>
    <w:rsid w:val="006011C3"/>
    <w:rsid w:val="00604605"/>
    <w:rsid w:val="006046BC"/>
    <w:rsid w:val="00607A90"/>
    <w:rsid w:val="0061141D"/>
    <w:rsid w:val="00612600"/>
    <w:rsid w:val="00613189"/>
    <w:rsid w:val="006152B8"/>
    <w:rsid w:val="00620E56"/>
    <w:rsid w:val="00622B84"/>
    <w:rsid w:val="00625533"/>
    <w:rsid w:val="00626B90"/>
    <w:rsid w:val="006271A6"/>
    <w:rsid w:val="00635443"/>
    <w:rsid w:val="006355DE"/>
    <w:rsid w:val="006406E8"/>
    <w:rsid w:val="00641D82"/>
    <w:rsid w:val="00645362"/>
    <w:rsid w:val="00645FB8"/>
    <w:rsid w:val="00647498"/>
    <w:rsid w:val="00647C61"/>
    <w:rsid w:val="00650B30"/>
    <w:rsid w:val="006517A9"/>
    <w:rsid w:val="00652AB7"/>
    <w:rsid w:val="0065336C"/>
    <w:rsid w:val="00654758"/>
    <w:rsid w:val="00662E4B"/>
    <w:rsid w:val="00663BC9"/>
    <w:rsid w:val="00663E5B"/>
    <w:rsid w:val="00664767"/>
    <w:rsid w:val="00666D65"/>
    <w:rsid w:val="00666D76"/>
    <w:rsid w:val="0067015D"/>
    <w:rsid w:val="00674D4A"/>
    <w:rsid w:val="00680559"/>
    <w:rsid w:val="0068184A"/>
    <w:rsid w:val="00681E20"/>
    <w:rsid w:val="0068420E"/>
    <w:rsid w:val="006858C7"/>
    <w:rsid w:val="006872A4"/>
    <w:rsid w:val="00687A0B"/>
    <w:rsid w:val="00691AA4"/>
    <w:rsid w:val="006958AF"/>
    <w:rsid w:val="006A0AE4"/>
    <w:rsid w:val="006A14AE"/>
    <w:rsid w:val="006A59F0"/>
    <w:rsid w:val="006A5BC1"/>
    <w:rsid w:val="006B129B"/>
    <w:rsid w:val="006B1E2B"/>
    <w:rsid w:val="006B21A7"/>
    <w:rsid w:val="006B5F37"/>
    <w:rsid w:val="006B7D77"/>
    <w:rsid w:val="006C0242"/>
    <w:rsid w:val="006C2A1F"/>
    <w:rsid w:val="006C4924"/>
    <w:rsid w:val="006C65E1"/>
    <w:rsid w:val="006D020C"/>
    <w:rsid w:val="006D0B09"/>
    <w:rsid w:val="006D10DC"/>
    <w:rsid w:val="006D16C1"/>
    <w:rsid w:val="006D1FAC"/>
    <w:rsid w:val="006D3C71"/>
    <w:rsid w:val="006E17C7"/>
    <w:rsid w:val="006E3B5E"/>
    <w:rsid w:val="006E571F"/>
    <w:rsid w:val="006F1AFF"/>
    <w:rsid w:val="006F2CD5"/>
    <w:rsid w:val="006F5A41"/>
    <w:rsid w:val="006F7466"/>
    <w:rsid w:val="006F7885"/>
    <w:rsid w:val="006F7B83"/>
    <w:rsid w:val="00700CDD"/>
    <w:rsid w:val="007019F0"/>
    <w:rsid w:val="007032C5"/>
    <w:rsid w:val="00703FBB"/>
    <w:rsid w:val="00704BCD"/>
    <w:rsid w:val="007078C9"/>
    <w:rsid w:val="007116E4"/>
    <w:rsid w:val="007131B0"/>
    <w:rsid w:val="00716C50"/>
    <w:rsid w:val="00720E86"/>
    <w:rsid w:val="0072112C"/>
    <w:rsid w:val="00722696"/>
    <w:rsid w:val="0072343F"/>
    <w:rsid w:val="00724227"/>
    <w:rsid w:val="00725C34"/>
    <w:rsid w:val="00726EA4"/>
    <w:rsid w:val="00726FC3"/>
    <w:rsid w:val="00730FAC"/>
    <w:rsid w:val="00732570"/>
    <w:rsid w:val="007331B6"/>
    <w:rsid w:val="00734772"/>
    <w:rsid w:val="00734850"/>
    <w:rsid w:val="007373A8"/>
    <w:rsid w:val="00740AAE"/>
    <w:rsid w:val="00742D3C"/>
    <w:rsid w:val="00743D4D"/>
    <w:rsid w:val="007544CA"/>
    <w:rsid w:val="007554A8"/>
    <w:rsid w:val="0076048E"/>
    <w:rsid w:val="0076286F"/>
    <w:rsid w:val="00765962"/>
    <w:rsid w:val="007713F0"/>
    <w:rsid w:val="0077485D"/>
    <w:rsid w:val="00774CE4"/>
    <w:rsid w:val="00775537"/>
    <w:rsid w:val="00776CB4"/>
    <w:rsid w:val="00783990"/>
    <w:rsid w:val="00790ABB"/>
    <w:rsid w:val="00791848"/>
    <w:rsid w:val="00792448"/>
    <w:rsid w:val="00793BC6"/>
    <w:rsid w:val="007A7707"/>
    <w:rsid w:val="007A7C29"/>
    <w:rsid w:val="007B5BA4"/>
    <w:rsid w:val="007B70D2"/>
    <w:rsid w:val="007C0448"/>
    <w:rsid w:val="007C0E0E"/>
    <w:rsid w:val="007C2627"/>
    <w:rsid w:val="007C4FEB"/>
    <w:rsid w:val="007C67C3"/>
    <w:rsid w:val="007C6C74"/>
    <w:rsid w:val="007C79DC"/>
    <w:rsid w:val="007D17A4"/>
    <w:rsid w:val="007D33EC"/>
    <w:rsid w:val="007D45FD"/>
    <w:rsid w:val="007D49E2"/>
    <w:rsid w:val="007D5AC8"/>
    <w:rsid w:val="007D7799"/>
    <w:rsid w:val="007E1C92"/>
    <w:rsid w:val="007E2241"/>
    <w:rsid w:val="007E2395"/>
    <w:rsid w:val="007E5FA3"/>
    <w:rsid w:val="007F1124"/>
    <w:rsid w:val="007F1B7E"/>
    <w:rsid w:val="007F1CF4"/>
    <w:rsid w:val="0080268C"/>
    <w:rsid w:val="00804830"/>
    <w:rsid w:val="008072B4"/>
    <w:rsid w:val="00811902"/>
    <w:rsid w:val="00812C12"/>
    <w:rsid w:val="00817511"/>
    <w:rsid w:val="00824127"/>
    <w:rsid w:val="008279FB"/>
    <w:rsid w:val="00833773"/>
    <w:rsid w:val="0083696D"/>
    <w:rsid w:val="00840EAB"/>
    <w:rsid w:val="00841075"/>
    <w:rsid w:val="00841760"/>
    <w:rsid w:val="00846975"/>
    <w:rsid w:val="00847474"/>
    <w:rsid w:val="00847DFB"/>
    <w:rsid w:val="00851FA7"/>
    <w:rsid w:val="00855A6C"/>
    <w:rsid w:val="008569EB"/>
    <w:rsid w:val="00862760"/>
    <w:rsid w:val="00863B77"/>
    <w:rsid w:val="00864010"/>
    <w:rsid w:val="00866638"/>
    <w:rsid w:val="00867F83"/>
    <w:rsid w:val="008701CA"/>
    <w:rsid w:val="00874160"/>
    <w:rsid w:val="008763EE"/>
    <w:rsid w:val="00877CB1"/>
    <w:rsid w:val="00882974"/>
    <w:rsid w:val="008838F8"/>
    <w:rsid w:val="00885553"/>
    <w:rsid w:val="00891B60"/>
    <w:rsid w:val="0089255E"/>
    <w:rsid w:val="00895A53"/>
    <w:rsid w:val="0089666F"/>
    <w:rsid w:val="008B1430"/>
    <w:rsid w:val="008B2777"/>
    <w:rsid w:val="008B3D76"/>
    <w:rsid w:val="008B4D65"/>
    <w:rsid w:val="008B6BB6"/>
    <w:rsid w:val="008C6FAB"/>
    <w:rsid w:val="008C7E82"/>
    <w:rsid w:val="008D38F8"/>
    <w:rsid w:val="008D3F2C"/>
    <w:rsid w:val="008D4F8B"/>
    <w:rsid w:val="008D55C1"/>
    <w:rsid w:val="008D7E39"/>
    <w:rsid w:val="008E173F"/>
    <w:rsid w:val="008E5691"/>
    <w:rsid w:val="008E5941"/>
    <w:rsid w:val="008F1383"/>
    <w:rsid w:val="008F155B"/>
    <w:rsid w:val="008F2C03"/>
    <w:rsid w:val="008F315D"/>
    <w:rsid w:val="008F5B13"/>
    <w:rsid w:val="008F7340"/>
    <w:rsid w:val="008F74D2"/>
    <w:rsid w:val="008F76C9"/>
    <w:rsid w:val="00900B0C"/>
    <w:rsid w:val="0090241A"/>
    <w:rsid w:val="0090294C"/>
    <w:rsid w:val="0090687A"/>
    <w:rsid w:val="009073AF"/>
    <w:rsid w:val="00910F2D"/>
    <w:rsid w:val="00911B7B"/>
    <w:rsid w:val="00912727"/>
    <w:rsid w:val="00913C4E"/>
    <w:rsid w:val="00914EFC"/>
    <w:rsid w:val="00922C69"/>
    <w:rsid w:val="00923E7C"/>
    <w:rsid w:val="0092503A"/>
    <w:rsid w:val="009309C4"/>
    <w:rsid w:val="00930C40"/>
    <w:rsid w:val="00936E26"/>
    <w:rsid w:val="00942170"/>
    <w:rsid w:val="00943436"/>
    <w:rsid w:val="00944136"/>
    <w:rsid w:val="009504CA"/>
    <w:rsid w:val="00950CE2"/>
    <w:rsid w:val="00952872"/>
    <w:rsid w:val="009534A9"/>
    <w:rsid w:val="009549E1"/>
    <w:rsid w:val="00955D83"/>
    <w:rsid w:val="009571F7"/>
    <w:rsid w:val="009574D1"/>
    <w:rsid w:val="00957FE4"/>
    <w:rsid w:val="00960DF9"/>
    <w:rsid w:val="0096246D"/>
    <w:rsid w:val="00965B0B"/>
    <w:rsid w:val="00972475"/>
    <w:rsid w:val="009731BD"/>
    <w:rsid w:val="009759D2"/>
    <w:rsid w:val="00980136"/>
    <w:rsid w:val="009804BF"/>
    <w:rsid w:val="00980546"/>
    <w:rsid w:val="009807B5"/>
    <w:rsid w:val="00983EEB"/>
    <w:rsid w:val="009919FC"/>
    <w:rsid w:val="009924AB"/>
    <w:rsid w:val="0099394C"/>
    <w:rsid w:val="00995F37"/>
    <w:rsid w:val="00996BE2"/>
    <w:rsid w:val="009A16B1"/>
    <w:rsid w:val="009A16DA"/>
    <w:rsid w:val="009A4698"/>
    <w:rsid w:val="009A64B5"/>
    <w:rsid w:val="009A78A3"/>
    <w:rsid w:val="009B01DD"/>
    <w:rsid w:val="009B0EF8"/>
    <w:rsid w:val="009B23A1"/>
    <w:rsid w:val="009B361F"/>
    <w:rsid w:val="009B5817"/>
    <w:rsid w:val="009B6B0A"/>
    <w:rsid w:val="009D1399"/>
    <w:rsid w:val="009D7354"/>
    <w:rsid w:val="009D739F"/>
    <w:rsid w:val="009E17E4"/>
    <w:rsid w:val="009E32F5"/>
    <w:rsid w:val="009E7952"/>
    <w:rsid w:val="009F00ED"/>
    <w:rsid w:val="009F0425"/>
    <w:rsid w:val="009F1916"/>
    <w:rsid w:val="009F39A3"/>
    <w:rsid w:val="009F53D3"/>
    <w:rsid w:val="009F64A6"/>
    <w:rsid w:val="009F6A21"/>
    <w:rsid w:val="009F6E85"/>
    <w:rsid w:val="009F7D3F"/>
    <w:rsid w:val="00A02CB9"/>
    <w:rsid w:val="00A05062"/>
    <w:rsid w:val="00A070CF"/>
    <w:rsid w:val="00A0792D"/>
    <w:rsid w:val="00A10571"/>
    <w:rsid w:val="00A14393"/>
    <w:rsid w:val="00A16131"/>
    <w:rsid w:val="00A206E9"/>
    <w:rsid w:val="00A20766"/>
    <w:rsid w:val="00A21331"/>
    <w:rsid w:val="00A235CE"/>
    <w:rsid w:val="00A24E5D"/>
    <w:rsid w:val="00A2547C"/>
    <w:rsid w:val="00A264DB"/>
    <w:rsid w:val="00A26C91"/>
    <w:rsid w:val="00A32B81"/>
    <w:rsid w:val="00A52F63"/>
    <w:rsid w:val="00A578B7"/>
    <w:rsid w:val="00A61018"/>
    <w:rsid w:val="00A617D3"/>
    <w:rsid w:val="00A7348D"/>
    <w:rsid w:val="00A74448"/>
    <w:rsid w:val="00A7471B"/>
    <w:rsid w:val="00A769AE"/>
    <w:rsid w:val="00A775EC"/>
    <w:rsid w:val="00A77AF5"/>
    <w:rsid w:val="00A839A7"/>
    <w:rsid w:val="00A8466D"/>
    <w:rsid w:val="00A900E5"/>
    <w:rsid w:val="00AA0B60"/>
    <w:rsid w:val="00AA1255"/>
    <w:rsid w:val="00AA39DB"/>
    <w:rsid w:val="00AB0565"/>
    <w:rsid w:val="00AB1C9F"/>
    <w:rsid w:val="00AB1DD9"/>
    <w:rsid w:val="00AB2BAB"/>
    <w:rsid w:val="00AB49BF"/>
    <w:rsid w:val="00AB5BA4"/>
    <w:rsid w:val="00AB6A5C"/>
    <w:rsid w:val="00AB7BB7"/>
    <w:rsid w:val="00AC608F"/>
    <w:rsid w:val="00AD0C75"/>
    <w:rsid w:val="00AD0DE9"/>
    <w:rsid w:val="00AD51BB"/>
    <w:rsid w:val="00AD6574"/>
    <w:rsid w:val="00AD7D7C"/>
    <w:rsid w:val="00AE0E37"/>
    <w:rsid w:val="00AE1A37"/>
    <w:rsid w:val="00AE3A6E"/>
    <w:rsid w:val="00AE480B"/>
    <w:rsid w:val="00AE489C"/>
    <w:rsid w:val="00AE57AF"/>
    <w:rsid w:val="00AE7BE7"/>
    <w:rsid w:val="00AF5BC0"/>
    <w:rsid w:val="00AF794F"/>
    <w:rsid w:val="00AF7B10"/>
    <w:rsid w:val="00B02A63"/>
    <w:rsid w:val="00B0343E"/>
    <w:rsid w:val="00B041F7"/>
    <w:rsid w:val="00B05FB5"/>
    <w:rsid w:val="00B071A5"/>
    <w:rsid w:val="00B12A98"/>
    <w:rsid w:val="00B144F4"/>
    <w:rsid w:val="00B1656F"/>
    <w:rsid w:val="00B17ED7"/>
    <w:rsid w:val="00B22F4A"/>
    <w:rsid w:val="00B23ED3"/>
    <w:rsid w:val="00B26D9F"/>
    <w:rsid w:val="00B3558D"/>
    <w:rsid w:val="00B36350"/>
    <w:rsid w:val="00B40452"/>
    <w:rsid w:val="00B45DC1"/>
    <w:rsid w:val="00B470B3"/>
    <w:rsid w:val="00B4765B"/>
    <w:rsid w:val="00B563CB"/>
    <w:rsid w:val="00B611B2"/>
    <w:rsid w:val="00B66393"/>
    <w:rsid w:val="00B67401"/>
    <w:rsid w:val="00B70288"/>
    <w:rsid w:val="00B70DB1"/>
    <w:rsid w:val="00B71DE0"/>
    <w:rsid w:val="00B74BCE"/>
    <w:rsid w:val="00B80221"/>
    <w:rsid w:val="00B822B3"/>
    <w:rsid w:val="00B87423"/>
    <w:rsid w:val="00B8798B"/>
    <w:rsid w:val="00B900DC"/>
    <w:rsid w:val="00B90F79"/>
    <w:rsid w:val="00B94B67"/>
    <w:rsid w:val="00B95ABA"/>
    <w:rsid w:val="00B96D56"/>
    <w:rsid w:val="00BA2DEF"/>
    <w:rsid w:val="00BA464C"/>
    <w:rsid w:val="00BA50A4"/>
    <w:rsid w:val="00BA5940"/>
    <w:rsid w:val="00BB1797"/>
    <w:rsid w:val="00BB475F"/>
    <w:rsid w:val="00BB4977"/>
    <w:rsid w:val="00BB4E10"/>
    <w:rsid w:val="00BB4F12"/>
    <w:rsid w:val="00BB5493"/>
    <w:rsid w:val="00BB5B8D"/>
    <w:rsid w:val="00BB5CFE"/>
    <w:rsid w:val="00BC3B15"/>
    <w:rsid w:val="00BC5A38"/>
    <w:rsid w:val="00BC5DD6"/>
    <w:rsid w:val="00BE3261"/>
    <w:rsid w:val="00BE35D7"/>
    <w:rsid w:val="00BE5D0B"/>
    <w:rsid w:val="00BE7D1D"/>
    <w:rsid w:val="00BF0ADE"/>
    <w:rsid w:val="00BF2B26"/>
    <w:rsid w:val="00BF2B28"/>
    <w:rsid w:val="00BF2F00"/>
    <w:rsid w:val="00BF3486"/>
    <w:rsid w:val="00BF3856"/>
    <w:rsid w:val="00BF476E"/>
    <w:rsid w:val="00BF6066"/>
    <w:rsid w:val="00BF6519"/>
    <w:rsid w:val="00BF7EE2"/>
    <w:rsid w:val="00C029EF"/>
    <w:rsid w:val="00C02C5C"/>
    <w:rsid w:val="00C02FB2"/>
    <w:rsid w:val="00C033E4"/>
    <w:rsid w:val="00C04550"/>
    <w:rsid w:val="00C04A4C"/>
    <w:rsid w:val="00C06331"/>
    <w:rsid w:val="00C06FE5"/>
    <w:rsid w:val="00C07932"/>
    <w:rsid w:val="00C165D1"/>
    <w:rsid w:val="00C218D5"/>
    <w:rsid w:val="00C23428"/>
    <w:rsid w:val="00C237EA"/>
    <w:rsid w:val="00C27170"/>
    <w:rsid w:val="00C276E5"/>
    <w:rsid w:val="00C36721"/>
    <w:rsid w:val="00C411E4"/>
    <w:rsid w:val="00C41F89"/>
    <w:rsid w:val="00C4280D"/>
    <w:rsid w:val="00C44688"/>
    <w:rsid w:val="00C45590"/>
    <w:rsid w:val="00C47956"/>
    <w:rsid w:val="00C50D28"/>
    <w:rsid w:val="00C51969"/>
    <w:rsid w:val="00C56035"/>
    <w:rsid w:val="00C5754F"/>
    <w:rsid w:val="00C60D0D"/>
    <w:rsid w:val="00C60F62"/>
    <w:rsid w:val="00C61D65"/>
    <w:rsid w:val="00C63299"/>
    <w:rsid w:val="00C6700A"/>
    <w:rsid w:val="00C67086"/>
    <w:rsid w:val="00C672E5"/>
    <w:rsid w:val="00C74232"/>
    <w:rsid w:val="00C75910"/>
    <w:rsid w:val="00C76CA3"/>
    <w:rsid w:val="00C83F52"/>
    <w:rsid w:val="00C86BFB"/>
    <w:rsid w:val="00C86CC5"/>
    <w:rsid w:val="00C96E14"/>
    <w:rsid w:val="00CA0600"/>
    <w:rsid w:val="00CA2FB0"/>
    <w:rsid w:val="00CA4AF5"/>
    <w:rsid w:val="00CB3B72"/>
    <w:rsid w:val="00CB74AE"/>
    <w:rsid w:val="00CC2F9F"/>
    <w:rsid w:val="00CC4CE9"/>
    <w:rsid w:val="00CD3AFF"/>
    <w:rsid w:val="00CD4137"/>
    <w:rsid w:val="00CE3211"/>
    <w:rsid w:val="00CE3CBB"/>
    <w:rsid w:val="00CE7556"/>
    <w:rsid w:val="00CF3611"/>
    <w:rsid w:val="00CF66AE"/>
    <w:rsid w:val="00CF6FEF"/>
    <w:rsid w:val="00D0036A"/>
    <w:rsid w:val="00D00743"/>
    <w:rsid w:val="00D02E94"/>
    <w:rsid w:val="00D046B5"/>
    <w:rsid w:val="00D133F3"/>
    <w:rsid w:val="00D139DD"/>
    <w:rsid w:val="00D15F0B"/>
    <w:rsid w:val="00D1708B"/>
    <w:rsid w:val="00D203D4"/>
    <w:rsid w:val="00D20485"/>
    <w:rsid w:val="00D21461"/>
    <w:rsid w:val="00D22A31"/>
    <w:rsid w:val="00D26809"/>
    <w:rsid w:val="00D322F0"/>
    <w:rsid w:val="00D33F30"/>
    <w:rsid w:val="00D35AC3"/>
    <w:rsid w:val="00D377C3"/>
    <w:rsid w:val="00D41607"/>
    <w:rsid w:val="00D41E2A"/>
    <w:rsid w:val="00D442C4"/>
    <w:rsid w:val="00D447EB"/>
    <w:rsid w:val="00D53018"/>
    <w:rsid w:val="00D6540A"/>
    <w:rsid w:val="00D65B6C"/>
    <w:rsid w:val="00D66CF2"/>
    <w:rsid w:val="00D676CD"/>
    <w:rsid w:val="00D71A3D"/>
    <w:rsid w:val="00D7449E"/>
    <w:rsid w:val="00D84771"/>
    <w:rsid w:val="00D84B32"/>
    <w:rsid w:val="00D909A8"/>
    <w:rsid w:val="00D92250"/>
    <w:rsid w:val="00D92E07"/>
    <w:rsid w:val="00D93FFD"/>
    <w:rsid w:val="00D94262"/>
    <w:rsid w:val="00D97BA0"/>
    <w:rsid w:val="00DA01A2"/>
    <w:rsid w:val="00DA16D5"/>
    <w:rsid w:val="00DA39F0"/>
    <w:rsid w:val="00DA4FFA"/>
    <w:rsid w:val="00DA5361"/>
    <w:rsid w:val="00DA7357"/>
    <w:rsid w:val="00DB47C0"/>
    <w:rsid w:val="00DC6E0D"/>
    <w:rsid w:val="00DC76B2"/>
    <w:rsid w:val="00DC7962"/>
    <w:rsid w:val="00DD0CC0"/>
    <w:rsid w:val="00DD22F4"/>
    <w:rsid w:val="00DD7A0B"/>
    <w:rsid w:val="00DE00AA"/>
    <w:rsid w:val="00DE1575"/>
    <w:rsid w:val="00DE7B57"/>
    <w:rsid w:val="00DE7E8D"/>
    <w:rsid w:val="00DF0F36"/>
    <w:rsid w:val="00DF13FD"/>
    <w:rsid w:val="00DF1DE6"/>
    <w:rsid w:val="00DF3CCD"/>
    <w:rsid w:val="00DF7B02"/>
    <w:rsid w:val="00E00442"/>
    <w:rsid w:val="00E0459C"/>
    <w:rsid w:val="00E05BED"/>
    <w:rsid w:val="00E065F0"/>
    <w:rsid w:val="00E11C06"/>
    <w:rsid w:val="00E14EEF"/>
    <w:rsid w:val="00E16289"/>
    <w:rsid w:val="00E16BBB"/>
    <w:rsid w:val="00E172EB"/>
    <w:rsid w:val="00E17BF9"/>
    <w:rsid w:val="00E20604"/>
    <w:rsid w:val="00E209DA"/>
    <w:rsid w:val="00E214B6"/>
    <w:rsid w:val="00E21D1E"/>
    <w:rsid w:val="00E24654"/>
    <w:rsid w:val="00E2504C"/>
    <w:rsid w:val="00E32547"/>
    <w:rsid w:val="00E329A9"/>
    <w:rsid w:val="00E37AA4"/>
    <w:rsid w:val="00E41675"/>
    <w:rsid w:val="00E4207B"/>
    <w:rsid w:val="00E45BAA"/>
    <w:rsid w:val="00E55F50"/>
    <w:rsid w:val="00E560FA"/>
    <w:rsid w:val="00E57BFD"/>
    <w:rsid w:val="00E60782"/>
    <w:rsid w:val="00E620A0"/>
    <w:rsid w:val="00E623B5"/>
    <w:rsid w:val="00E6418B"/>
    <w:rsid w:val="00E67DF9"/>
    <w:rsid w:val="00E71165"/>
    <w:rsid w:val="00E72B30"/>
    <w:rsid w:val="00E73F16"/>
    <w:rsid w:val="00E74B9D"/>
    <w:rsid w:val="00E74D71"/>
    <w:rsid w:val="00E765DF"/>
    <w:rsid w:val="00E76827"/>
    <w:rsid w:val="00E823FC"/>
    <w:rsid w:val="00E83E96"/>
    <w:rsid w:val="00E86399"/>
    <w:rsid w:val="00E90407"/>
    <w:rsid w:val="00E911C4"/>
    <w:rsid w:val="00E92F0F"/>
    <w:rsid w:val="00E96F46"/>
    <w:rsid w:val="00EA19B5"/>
    <w:rsid w:val="00EA1D70"/>
    <w:rsid w:val="00EA2442"/>
    <w:rsid w:val="00EA252F"/>
    <w:rsid w:val="00EA6580"/>
    <w:rsid w:val="00EA68B1"/>
    <w:rsid w:val="00EB00DD"/>
    <w:rsid w:val="00EB40CB"/>
    <w:rsid w:val="00EC34AF"/>
    <w:rsid w:val="00EC7CDB"/>
    <w:rsid w:val="00ED307E"/>
    <w:rsid w:val="00ED4660"/>
    <w:rsid w:val="00ED6F34"/>
    <w:rsid w:val="00EE0356"/>
    <w:rsid w:val="00EE136A"/>
    <w:rsid w:val="00EE3606"/>
    <w:rsid w:val="00EF00E0"/>
    <w:rsid w:val="00F0649B"/>
    <w:rsid w:val="00F07F2C"/>
    <w:rsid w:val="00F12248"/>
    <w:rsid w:val="00F136CB"/>
    <w:rsid w:val="00F14034"/>
    <w:rsid w:val="00F16766"/>
    <w:rsid w:val="00F16C83"/>
    <w:rsid w:val="00F20CD7"/>
    <w:rsid w:val="00F21B28"/>
    <w:rsid w:val="00F2324F"/>
    <w:rsid w:val="00F27898"/>
    <w:rsid w:val="00F30560"/>
    <w:rsid w:val="00F32E5A"/>
    <w:rsid w:val="00F3356C"/>
    <w:rsid w:val="00F37315"/>
    <w:rsid w:val="00F45855"/>
    <w:rsid w:val="00F45C55"/>
    <w:rsid w:val="00F4752D"/>
    <w:rsid w:val="00F47FC7"/>
    <w:rsid w:val="00F70E23"/>
    <w:rsid w:val="00F72AE2"/>
    <w:rsid w:val="00F73AD7"/>
    <w:rsid w:val="00F80C48"/>
    <w:rsid w:val="00F81110"/>
    <w:rsid w:val="00F813A8"/>
    <w:rsid w:val="00F8399E"/>
    <w:rsid w:val="00F90576"/>
    <w:rsid w:val="00F90661"/>
    <w:rsid w:val="00F91236"/>
    <w:rsid w:val="00F9363A"/>
    <w:rsid w:val="00F9452D"/>
    <w:rsid w:val="00F94F82"/>
    <w:rsid w:val="00F95135"/>
    <w:rsid w:val="00F965E9"/>
    <w:rsid w:val="00F970B2"/>
    <w:rsid w:val="00F97EC8"/>
    <w:rsid w:val="00FA4CD2"/>
    <w:rsid w:val="00FA55C8"/>
    <w:rsid w:val="00FA6EAB"/>
    <w:rsid w:val="00FA7589"/>
    <w:rsid w:val="00FB0298"/>
    <w:rsid w:val="00FC0C19"/>
    <w:rsid w:val="00FD0AD4"/>
    <w:rsid w:val="00FD108C"/>
    <w:rsid w:val="00FD48F8"/>
    <w:rsid w:val="00FE0BB6"/>
    <w:rsid w:val="00FE0E58"/>
    <w:rsid w:val="00FE1CB7"/>
    <w:rsid w:val="00FE2594"/>
    <w:rsid w:val="00FF0C6C"/>
    <w:rsid w:val="00FF3219"/>
    <w:rsid w:val="00FF48AD"/>
    <w:rsid w:val="00FF6596"/>
    <w:rsid w:val="00FF737A"/>
    <w:rsid w:val="00FF7734"/>
    <w:rsid w:val="0652092A"/>
    <w:rsid w:val="0CE23171"/>
    <w:rsid w:val="104754B7"/>
    <w:rsid w:val="110D9175"/>
    <w:rsid w:val="13126041"/>
    <w:rsid w:val="15ECD0E8"/>
    <w:rsid w:val="16613D1E"/>
    <w:rsid w:val="16E89856"/>
    <w:rsid w:val="1E8365E0"/>
    <w:rsid w:val="1FE18050"/>
    <w:rsid w:val="28D6DE40"/>
    <w:rsid w:val="2CF6AF05"/>
    <w:rsid w:val="336237E5"/>
    <w:rsid w:val="366A2E02"/>
    <w:rsid w:val="39310BA4"/>
    <w:rsid w:val="3B63EA85"/>
    <w:rsid w:val="4A139D24"/>
    <w:rsid w:val="55F14BA0"/>
    <w:rsid w:val="6119C6B1"/>
    <w:rsid w:val="76725796"/>
    <w:rsid w:val="7D20A3C9"/>
    <w:rsid w:val="7D7FD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DEBAC6E9-8840-430F-A002-B5986BCC6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customStyle="1" w:styleId="EX">
    <w:name w:val="EX"/>
    <w:basedOn w:val="Normal"/>
    <w:link w:val="EXCar"/>
    <w:rsid w:val="00804830"/>
    <w:pPr>
      <w:keepLines/>
      <w:spacing w:after="180"/>
      <w:ind w:left="1702" w:hanging="1418"/>
    </w:pPr>
    <w:rPr>
      <w:rFonts w:eastAsiaTheme="minorEastAsia"/>
    </w:rPr>
  </w:style>
  <w:style w:type="character" w:customStyle="1" w:styleId="B1Char">
    <w:name w:val="B1 Char"/>
    <w:link w:val="B1"/>
    <w:qFormat/>
    <w:rsid w:val="00804830"/>
    <w:rPr>
      <w:rFonts w:ascii="Arial" w:hAnsi="Arial"/>
      <w:lang w:eastAsia="en-US"/>
    </w:rPr>
  </w:style>
  <w:style w:type="character" w:customStyle="1" w:styleId="EXCar">
    <w:name w:val="EX Car"/>
    <w:link w:val="EX"/>
    <w:qFormat/>
    <w:rsid w:val="00804830"/>
    <w:rPr>
      <w:rFonts w:eastAsiaTheme="minorEastAsia"/>
      <w:lang w:eastAsia="en-US"/>
    </w:rPr>
  </w:style>
  <w:style w:type="paragraph" w:styleId="ListParagraph">
    <w:name w:val="List Paragraph"/>
    <w:basedOn w:val="Normal"/>
    <w:uiPriority w:val="34"/>
    <w:qFormat/>
    <w:rsid w:val="003D56F7"/>
    <w:pPr>
      <w:ind w:left="720"/>
      <w:contextualSpacing/>
    </w:pPr>
  </w:style>
  <w:style w:type="paragraph" w:styleId="Revision">
    <w:name w:val="Revision"/>
    <w:hidden/>
    <w:uiPriority w:val="99"/>
    <w:semiHidden/>
    <w:rsid w:val="004964A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38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3856"/>
    <w:rPr>
      <w:rFonts w:ascii="Arial" w:hAnsi="Arial"/>
      <w:b/>
      <w:bCs/>
      <w:lang w:eastAsia="en-US"/>
    </w:rPr>
  </w:style>
  <w:style w:type="table" w:styleId="TableGrid">
    <w:name w:val="Table Grid"/>
    <w:aliases w:val="TableGrid"/>
    <w:basedOn w:val="TableNormal"/>
    <w:qFormat/>
    <w:rsid w:val="00566262"/>
    <w:rPr>
      <w:rFonts w:ascii="CG Times (WN)" w:eastAsia="Calibri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9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55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1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9D10E2-F7A4-427A-84DD-CE4C46352AA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B787DD8E-379B-476D-A573-D832D2C62E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4B6DDF-0BA3-42BB-8E6A-4016CFD11BC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471</Words>
  <Characters>2619</Characters>
  <Application>Microsoft Office Word</Application>
  <DocSecurity>0</DocSecurity>
  <Lines>21</Lines>
  <Paragraphs>6</Paragraphs>
  <ScaleCrop>false</ScaleCrop>
  <Company>ETSI Sophia Antipolis</Company>
  <LinksUpToDate>false</LinksUpToDate>
  <CharactersWithSpaces>3084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Ericsson_UUser</cp:lastModifiedBy>
  <cp:revision>2</cp:revision>
  <cp:lastPrinted>2002-04-23T16:10:00Z</cp:lastPrinted>
  <dcterms:created xsi:type="dcterms:W3CDTF">2025-08-14T18:27:00Z</dcterms:created>
  <dcterms:modified xsi:type="dcterms:W3CDTF">2025-08-14T18:27:00Z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